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3301F" w14:textId="77777777" w:rsidR="001614DD" w:rsidRPr="001614DD" w:rsidRDefault="001614DD" w:rsidP="001614DD">
      <w:pPr>
        <w:jc w:val="center"/>
        <w:rPr>
          <w:b/>
          <w:sz w:val="72"/>
          <w:szCs w:val="72"/>
          <w:u w:val="single"/>
        </w:rPr>
      </w:pPr>
      <w:bookmarkStart w:id="0" w:name="_GoBack"/>
      <w:bookmarkEnd w:id="0"/>
      <w:r w:rsidRPr="001614DD">
        <w:rPr>
          <w:b/>
          <w:sz w:val="72"/>
          <w:szCs w:val="72"/>
          <w:u w:val="single"/>
        </w:rPr>
        <w:t xml:space="preserve">St. Gregory’s Catholic High School </w:t>
      </w:r>
    </w:p>
    <w:p w14:paraId="0999D3E8" w14:textId="77777777" w:rsidR="0068165D" w:rsidRDefault="001614DD" w:rsidP="001614DD">
      <w:pPr>
        <w:jc w:val="center"/>
        <w:rPr>
          <w:b/>
          <w:sz w:val="72"/>
          <w:szCs w:val="72"/>
          <w:u w:val="single"/>
        </w:rPr>
      </w:pPr>
      <w:r w:rsidRPr="001614DD">
        <w:rPr>
          <w:b/>
          <w:sz w:val="72"/>
          <w:szCs w:val="72"/>
          <w:u w:val="single"/>
        </w:rPr>
        <w:t>Pupil Premium</w:t>
      </w:r>
    </w:p>
    <w:p w14:paraId="6D631910" w14:textId="77777777" w:rsidR="001614DD" w:rsidRDefault="0068165D" w:rsidP="001614DD">
      <w:pPr>
        <w:jc w:val="center"/>
        <w:rPr>
          <w:b/>
          <w:sz w:val="72"/>
          <w:szCs w:val="72"/>
          <w:u w:val="single"/>
        </w:rPr>
      </w:pPr>
      <w:r>
        <w:rPr>
          <w:b/>
          <w:sz w:val="72"/>
          <w:szCs w:val="72"/>
          <w:u w:val="single"/>
        </w:rPr>
        <w:t xml:space="preserve">Strategic </w:t>
      </w:r>
      <w:r w:rsidR="001614DD" w:rsidRPr="001614DD">
        <w:rPr>
          <w:b/>
          <w:sz w:val="72"/>
          <w:szCs w:val="72"/>
          <w:u w:val="single"/>
        </w:rPr>
        <w:t xml:space="preserve">Action Plan </w:t>
      </w:r>
      <w:r w:rsidR="00C84108">
        <w:rPr>
          <w:b/>
          <w:sz w:val="72"/>
          <w:szCs w:val="72"/>
          <w:u w:val="single"/>
        </w:rPr>
        <w:t>201</w:t>
      </w:r>
      <w:r w:rsidR="00CE765E">
        <w:rPr>
          <w:b/>
          <w:sz w:val="72"/>
          <w:szCs w:val="72"/>
          <w:u w:val="single"/>
        </w:rPr>
        <w:t>8</w:t>
      </w:r>
      <w:r w:rsidR="00C84108">
        <w:rPr>
          <w:b/>
          <w:sz w:val="72"/>
          <w:szCs w:val="72"/>
          <w:u w:val="single"/>
        </w:rPr>
        <w:t>-1</w:t>
      </w:r>
      <w:r w:rsidR="00CE765E">
        <w:rPr>
          <w:b/>
          <w:sz w:val="72"/>
          <w:szCs w:val="72"/>
          <w:u w:val="single"/>
        </w:rPr>
        <w:t>9</w:t>
      </w:r>
    </w:p>
    <w:p w14:paraId="0DC55F7B" w14:textId="77777777" w:rsidR="00432DC7" w:rsidRPr="001614DD" w:rsidRDefault="00432DC7" w:rsidP="001614DD">
      <w:pPr>
        <w:jc w:val="center"/>
        <w:rPr>
          <w:b/>
          <w:sz w:val="72"/>
          <w:szCs w:val="72"/>
          <w:u w:val="single"/>
        </w:rPr>
      </w:pPr>
    </w:p>
    <w:p w14:paraId="67ECB9B0" w14:textId="77777777" w:rsidR="001614DD" w:rsidRDefault="001614DD" w:rsidP="001614DD">
      <w:pPr>
        <w:jc w:val="center"/>
        <w:rPr>
          <w:b/>
          <w:sz w:val="28"/>
          <w:szCs w:val="28"/>
          <w:u w:val="single"/>
        </w:rPr>
      </w:pPr>
    </w:p>
    <w:p w14:paraId="7F9C8421" w14:textId="77777777" w:rsidR="001614DD" w:rsidRDefault="001614DD" w:rsidP="001614DD">
      <w:pPr>
        <w:jc w:val="center"/>
        <w:rPr>
          <w:b/>
          <w:sz w:val="28"/>
          <w:szCs w:val="28"/>
          <w:u w:val="single"/>
        </w:rPr>
      </w:pPr>
    </w:p>
    <w:p w14:paraId="3285D51C" w14:textId="77777777" w:rsidR="001614DD" w:rsidRDefault="001614DD" w:rsidP="001614DD">
      <w:pPr>
        <w:jc w:val="center"/>
        <w:rPr>
          <w:b/>
          <w:sz w:val="28"/>
          <w:szCs w:val="28"/>
          <w:u w:val="single"/>
        </w:rPr>
      </w:pPr>
    </w:p>
    <w:p w14:paraId="534D5508" w14:textId="77777777" w:rsidR="001614DD" w:rsidRDefault="001614DD" w:rsidP="001614DD">
      <w:pPr>
        <w:jc w:val="center"/>
        <w:rPr>
          <w:b/>
          <w:sz w:val="28"/>
          <w:szCs w:val="28"/>
          <w:u w:val="single"/>
        </w:rPr>
      </w:pPr>
    </w:p>
    <w:p w14:paraId="58C40725" w14:textId="77777777" w:rsidR="001614DD" w:rsidRDefault="001614DD" w:rsidP="001614DD">
      <w:pPr>
        <w:jc w:val="center"/>
        <w:rPr>
          <w:b/>
          <w:sz w:val="28"/>
          <w:szCs w:val="28"/>
          <w:u w:val="single"/>
        </w:rPr>
      </w:pPr>
    </w:p>
    <w:p w14:paraId="7352FE37" w14:textId="77777777" w:rsidR="001614DD" w:rsidRDefault="001614DD" w:rsidP="001614DD">
      <w:pPr>
        <w:jc w:val="center"/>
        <w:rPr>
          <w:b/>
          <w:sz w:val="28"/>
          <w:szCs w:val="28"/>
          <w:u w:val="single"/>
        </w:rPr>
      </w:pPr>
    </w:p>
    <w:p w14:paraId="51EF73C6" w14:textId="77777777" w:rsidR="001614DD" w:rsidRDefault="001614DD" w:rsidP="001614DD">
      <w:pPr>
        <w:jc w:val="center"/>
        <w:rPr>
          <w:b/>
          <w:sz w:val="28"/>
          <w:szCs w:val="28"/>
          <w:u w:val="single"/>
        </w:rPr>
      </w:pPr>
    </w:p>
    <w:tbl>
      <w:tblPr>
        <w:tblStyle w:val="TableGrid"/>
        <w:tblW w:w="0" w:type="auto"/>
        <w:tblLook w:val="04A0" w:firstRow="1" w:lastRow="0" w:firstColumn="1" w:lastColumn="0" w:noHBand="0" w:noVBand="1"/>
      </w:tblPr>
      <w:tblGrid>
        <w:gridCol w:w="4650"/>
        <w:gridCol w:w="4647"/>
        <w:gridCol w:w="4651"/>
      </w:tblGrid>
      <w:tr w:rsidR="001614DD" w14:paraId="334E72B9" w14:textId="77777777" w:rsidTr="00AA6F6C">
        <w:tc>
          <w:tcPr>
            <w:tcW w:w="13948" w:type="dxa"/>
            <w:gridSpan w:val="3"/>
            <w:shd w:val="clear" w:color="auto" w:fill="FFFF00"/>
          </w:tcPr>
          <w:p w14:paraId="6A394D11" w14:textId="77777777" w:rsidR="001614DD" w:rsidRPr="001614DD" w:rsidRDefault="001614DD" w:rsidP="001614DD">
            <w:pPr>
              <w:pStyle w:val="ListParagraph"/>
              <w:numPr>
                <w:ilvl w:val="0"/>
                <w:numId w:val="2"/>
              </w:numPr>
              <w:rPr>
                <w:b/>
                <w:sz w:val="24"/>
                <w:szCs w:val="24"/>
                <w:u w:val="single"/>
              </w:rPr>
            </w:pPr>
            <w:r w:rsidRPr="001614DD">
              <w:rPr>
                <w:b/>
                <w:sz w:val="24"/>
                <w:szCs w:val="24"/>
                <w:u w:val="single"/>
              </w:rPr>
              <w:lastRenderedPageBreak/>
              <w:t>Summary of Information</w:t>
            </w:r>
          </w:p>
        </w:tc>
      </w:tr>
      <w:tr w:rsidR="001614DD" w14:paraId="3CD5E442" w14:textId="77777777" w:rsidTr="00AA6F6C">
        <w:tc>
          <w:tcPr>
            <w:tcW w:w="13948" w:type="dxa"/>
            <w:gridSpan w:val="3"/>
          </w:tcPr>
          <w:p w14:paraId="6393EC1C" w14:textId="77777777" w:rsidR="001614DD" w:rsidRPr="001614DD" w:rsidRDefault="001614DD" w:rsidP="001614DD">
            <w:pPr>
              <w:rPr>
                <w:sz w:val="24"/>
                <w:szCs w:val="24"/>
              </w:rPr>
            </w:pPr>
            <w:r w:rsidRPr="001614DD">
              <w:rPr>
                <w:b/>
                <w:sz w:val="24"/>
                <w:szCs w:val="24"/>
                <w:u w:val="single"/>
              </w:rPr>
              <w:t>School</w:t>
            </w:r>
            <w:r w:rsidRPr="001614DD">
              <w:rPr>
                <w:sz w:val="24"/>
                <w:szCs w:val="24"/>
              </w:rPr>
              <w:t>: St. Gregory’s Catholic High School</w:t>
            </w:r>
          </w:p>
        </w:tc>
      </w:tr>
      <w:tr w:rsidR="001614DD" w14:paraId="5B18B800" w14:textId="77777777" w:rsidTr="00AA6F6C">
        <w:tc>
          <w:tcPr>
            <w:tcW w:w="4650" w:type="dxa"/>
          </w:tcPr>
          <w:p w14:paraId="74A29C01" w14:textId="77777777" w:rsidR="001614DD" w:rsidRPr="001614DD" w:rsidRDefault="001614DD" w:rsidP="00C84108">
            <w:pPr>
              <w:rPr>
                <w:b/>
                <w:sz w:val="24"/>
                <w:szCs w:val="24"/>
                <w:u w:val="single"/>
              </w:rPr>
            </w:pPr>
            <w:r w:rsidRPr="001614DD">
              <w:rPr>
                <w:b/>
                <w:sz w:val="24"/>
                <w:szCs w:val="24"/>
                <w:u w:val="single"/>
              </w:rPr>
              <w:t>Academic Year:</w:t>
            </w:r>
            <w:r w:rsidRPr="001614DD">
              <w:rPr>
                <w:sz w:val="24"/>
                <w:szCs w:val="24"/>
              </w:rPr>
              <w:t xml:space="preserve"> </w:t>
            </w:r>
            <w:r w:rsidR="00C84108">
              <w:rPr>
                <w:sz w:val="24"/>
                <w:szCs w:val="24"/>
              </w:rPr>
              <w:t>201</w:t>
            </w:r>
            <w:r w:rsidR="000A35F5">
              <w:rPr>
                <w:sz w:val="24"/>
                <w:szCs w:val="24"/>
              </w:rPr>
              <w:t>8</w:t>
            </w:r>
            <w:r w:rsidR="00C84108">
              <w:rPr>
                <w:sz w:val="24"/>
                <w:szCs w:val="24"/>
              </w:rPr>
              <w:t>/1</w:t>
            </w:r>
            <w:r w:rsidR="000A35F5">
              <w:rPr>
                <w:sz w:val="24"/>
                <w:szCs w:val="24"/>
              </w:rPr>
              <w:t>9</w:t>
            </w:r>
          </w:p>
        </w:tc>
        <w:tc>
          <w:tcPr>
            <w:tcW w:w="4647" w:type="dxa"/>
          </w:tcPr>
          <w:p w14:paraId="1D47BF03" w14:textId="77777777" w:rsidR="001614DD" w:rsidRPr="001614DD" w:rsidRDefault="001614DD" w:rsidP="00C84108">
            <w:pPr>
              <w:rPr>
                <w:sz w:val="24"/>
                <w:szCs w:val="24"/>
              </w:rPr>
            </w:pPr>
            <w:r w:rsidRPr="001614DD">
              <w:rPr>
                <w:b/>
                <w:sz w:val="24"/>
                <w:szCs w:val="24"/>
                <w:u w:val="single"/>
              </w:rPr>
              <w:t>Total PP Budget</w:t>
            </w:r>
            <w:r>
              <w:rPr>
                <w:sz w:val="24"/>
                <w:szCs w:val="24"/>
              </w:rPr>
              <w:t xml:space="preserve">: </w:t>
            </w:r>
            <w:r w:rsidR="00895E6B">
              <w:rPr>
                <w:sz w:val="24"/>
                <w:szCs w:val="24"/>
              </w:rPr>
              <w:t>£1</w:t>
            </w:r>
            <w:r w:rsidR="000A35F5">
              <w:rPr>
                <w:sz w:val="24"/>
                <w:szCs w:val="24"/>
              </w:rPr>
              <w:t>13830</w:t>
            </w:r>
          </w:p>
        </w:tc>
        <w:tc>
          <w:tcPr>
            <w:tcW w:w="4651" w:type="dxa"/>
          </w:tcPr>
          <w:p w14:paraId="64779840" w14:textId="77777777" w:rsidR="001614DD" w:rsidRPr="001614DD" w:rsidRDefault="001614DD" w:rsidP="001614DD">
            <w:pPr>
              <w:rPr>
                <w:sz w:val="24"/>
                <w:szCs w:val="24"/>
              </w:rPr>
            </w:pPr>
            <w:r w:rsidRPr="001614DD">
              <w:rPr>
                <w:b/>
                <w:sz w:val="24"/>
                <w:szCs w:val="24"/>
                <w:u w:val="single"/>
              </w:rPr>
              <w:t>Date of most recent PP Review:</w:t>
            </w:r>
            <w:r>
              <w:rPr>
                <w:sz w:val="24"/>
                <w:szCs w:val="24"/>
              </w:rPr>
              <w:t xml:space="preserve"> </w:t>
            </w:r>
            <w:r w:rsidR="000A35F5">
              <w:rPr>
                <w:sz w:val="24"/>
                <w:szCs w:val="24"/>
              </w:rPr>
              <w:t>9.1.2018</w:t>
            </w:r>
          </w:p>
        </w:tc>
      </w:tr>
      <w:tr w:rsidR="001614DD" w14:paraId="68E605E7" w14:textId="77777777" w:rsidTr="00AA6F6C">
        <w:tc>
          <w:tcPr>
            <w:tcW w:w="4650" w:type="dxa"/>
          </w:tcPr>
          <w:p w14:paraId="5E57AF4A" w14:textId="77777777" w:rsidR="001614DD" w:rsidRPr="001614DD" w:rsidRDefault="001614DD" w:rsidP="00C84108">
            <w:pPr>
              <w:rPr>
                <w:sz w:val="24"/>
                <w:szCs w:val="24"/>
              </w:rPr>
            </w:pPr>
            <w:r w:rsidRPr="001614DD">
              <w:rPr>
                <w:b/>
                <w:sz w:val="24"/>
                <w:szCs w:val="24"/>
                <w:u w:val="single"/>
              </w:rPr>
              <w:t>NOR</w:t>
            </w:r>
            <w:r w:rsidR="007B4E2F">
              <w:rPr>
                <w:b/>
                <w:sz w:val="24"/>
                <w:szCs w:val="24"/>
                <w:u w:val="single"/>
              </w:rPr>
              <w:t>:</w:t>
            </w:r>
            <w:r w:rsidR="007B4E2F">
              <w:rPr>
                <w:sz w:val="24"/>
                <w:szCs w:val="24"/>
              </w:rPr>
              <w:t xml:space="preserve">  </w:t>
            </w:r>
            <w:r w:rsidR="00895E6B">
              <w:rPr>
                <w:sz w:val="24"/>
                <w:szCs w:val="24"/>
              </w:rPr>
              <w:t>9</w:t>
            </w:r>
            <w:r w:rsidR="007770A2">
              <w:rPr>
                <w:sz w:val="24"/>
                <w:szCs w:val="24"/>
              </w:rPr>
              <w:t>88</w:t>
            </w:r>
          </w:p>
        </w:tc>
        <w:tc>
          <w:tcPr>
            <w:tcW w:w="4647" w:type="dxa"/>
          </w:tcPr>
          <w:p w14:paraId="64EC9B2C" w14:textId="77777777" w:rsidR="001614DD" w:rsidRPr="001614DD" w:rsidRDefault="001614DD" w:rsidP="00C84108">
            <w:pPr>
              <w:rPr>
                <w:sz w:val="24"/>
                <w:szCs w:val="24"/>
                <w:u w:val="single"/>
              </w:rPr>
            </w:pPr>
            <w:r w:rsidRPr="001614DD">
              <w:rPr>
                <w:b/>
                <w:sz w:val="24"/>
                <w:szCs w:val="24"/>
                <w:u w:val="single"/>
              </w:rPr>
              <w:t>No. of pupils eligible for PP</w:t>
            </w:r>
            <w:r>
              <w:rPr>
                <w:sz w:val="24"/>
                <w:szCs w:val="24"/>
                <w:u w:val="single"/>
              </w:rPr>
              <w:t>:</w:t>
            </w:r>
            <w:r w:rsidR="00843D5C">
              <w:rPr>
                <w:sz w:val="24"/>
                <w:szCs w:val="24"/>
              </w:rPr>
              <w:t xml:space="preserve"> </w:t>
            </w:r>
            <w:r w:rsidR="00895E6B">
              <w:rPr>
                <w:sz w:val="24"/>
                <w:szCs w:val="24"/>
              </w:rPr>
              <w:t>1</w:t>
            </w:r>
            <w:r w:rsidR="000A35F5">
              <w:rPr>
                <w:sz w:val="24"/>
                <w:szCs w:val="24"/>
              </w:rPr>
              <w:t>48</w:t>
            </w:r>
            <w:r w:rsidR="00895E6B">
              <w:rPr>
                <w:sz w:val="24"/>
                <w:szCs w:val="24"/>
              </w:rPr>
              <w:t>(</w:t>
            </w:r>
            <w:r w:rsidR="007770A2">
              <w:rPr>
                <w:sz w:val="24"/>
                <w:szCs w:val="24"/>
              </w:rPr>
              <w:t>15</w:t>
            </w:r>
            <w:r w:rsidR="00895E6B">
              <w:rPr>
                <w:sz w:val="24"/>
                <w:szCs w:val="24"/>
              </w:rPr>
              <w:t>%)</w:t>
            </w:r>
          </w:p>
        </w:tc>
        <w:tc>
          <w:tcPr>
            <w:tcW w:w="4651" w:type="dxa"/>
          </w:tcPr>
          <w:p w14:paraId="6409D966" w14:textId="77777777" w:rsidR="001614DD" w:rsidRPr="001614DD" w:rsidRDefault="001614DD" w:rsidP="00C84108">
            <w:pPr>
              <w:rPr>
                <w:sz w:val="24"/>
                <w:szCs w:val="24"/>
              </w:rPr>
            </w:pPr>
            <w:r>
              <w:rPr>
                <w:b/>
                <w:sz w:val="24"/>
                <w:szCs w:val="24"/>
                <w:u w:val="single"/>
              </w:rPr>
              <w:t>Date for next internal review:</w:t>
            </w:r>
            <w:r w:rsidR="00022278">
              <w:rPr>
                <w:sz w:val="24"/>
                <w:szCs w:val="24"/>
              </w:rPr>
              <w:t xml:space="preserve"> </w:t>
            </w:r>
            <w:r w:rsidR="000A35F5">
              <w:rPr>
                <w:sz w:val="24"/>
                <w:szCs w:val="24"/>
              </w:rPr>
              <w:t>January 2019</w:t>
            </w:r>
          </w:p>
        </w:tc>
      </w:tr>
      <w:tr w:rsidR="00AA6F6C" w14:paraId="096E25BC" w14:textId="77777777" w:rsidTr="00AA6F6C">
        <w:tc>
          <w:tcPr>
            <w:tcW w:w="4650" w:type="dxa"/>
          </w:tcPr>
          <w:p w14:paraId="5B7D65AE" w14:textId="77777777" w:rsidR="00AA6F6C" w:rsidRPr="001614DD" w:rsidRDefault="00AA6F6C" w:rsidP="00C84108">
            <w:pPr>
              <w:rPr>
                <w:b/>
                <w:sz w:val="24"/>
                <w:szCs w:val="24"/>
                <w:u w:val="single"/>
              </w:rPr>
            </w:pPr>
          </w:p>
        </w:tc>
        <w:tc>
          <w:tcPr>
            <w:tcW w:w="4647" w:type="dxa"/>
          </w:tcPr>
          <w:p w14:paraId="74B29A3A" w14:textId="77777777" w:rsidR="00AA6F6C" w:rsidRPr="001614DD" w:rsidRDefault="00AA6F6C" w:rsidP="00C84108">
            <w:pPr>
              <w:rPr>
                <w:b/>
                <w:sz w:val="24"/>
                <w:szCs w:val="24"/>
                <w:u w:val="single"/>
              </w:rPr>
            </w:pPr>
          </w:p>
        </w:tc>
        <w:tc>
          <w:tcPr>
            <w:tcW w:w="4651" w:type="dxa"/>
          </w:tcPr>
          <w:p w14:paraId="02D390FF" w14:textId="77777777" w:rsidR="00AA6F6C" w:rsidRDefault="00AA6F6C" w:rsidP="00C84108">
            <w:pPr>
              <w:rPr>
                <w:b/>
                <w:sz w:val="24"/>
                <w:szCs w:val="24"/>
                <w:u w:val="single"/>
              </w:rPr>
            </w:pPr>
          </w:p>
        </w:tc>
      </w:tr>
    </w:tbl>
    <w:tbl>
      <w:tblPr>
        <w:tblW w:w="12080" w:type="dxa"/>
        <w:tblLook w:val="04A0" w:firstRow="1" w:lastRow="0" w:firstColumn="1" w:lastColumn="0" w:noHBand="0" w:noVBand="1"/>
      </w:tblPr>
      <w:tblGrid>
        <w:gridCol w:w="960"/>
        <w:gridCol w:w="1208"/>
        <w:gridCol w:w="2032"/>
        <w:gridCol w:w="1126"/>
        <w:gridCol w:w="1894"/>
        <w:gridCol w:w="828"/>
        <w:gridCol w:w="1392"/>
        <w:gridCol w:w="960"/>
        <w:gridCol w:w="1680"/>
      </w:tblGrid>
      <w:tr w:rsidR="000A35F5" w:rsidRPr="000A35F5" w14:paraId="1DDB4CDB" w14:textId="77777777" w:rsidTr="000A35F5">
        <w:trPr>
          <w:trHeight w:val="300"/>
        </w:trPr>
        <w:tc>
          <w:tcPr>
            <w:tcW w:w="960" w:type="dxa"/>
            <w:tcBorders>
              <w:top w:val="single" w:sz="8" w:space="0" w:color="auto"/>
              <w:left w:val="single" w:sz="8" w:space="0" w:color="auto"/>
              <w:bottom w:val="single" w:sz="4" w:space="0" w:color="auto"/>
              <w:right w:val="single" w:sz="4" w:space="0" w:color="auto"/>
            </w:tcBorders>
            <w:shd w:val="clear" w:color="000000" w:fill="FFFF00"/>
            <w:noWrap/>
            <w:vAlign w:val="bottom"/>
            <w:hideMark/>
          </w:tcPr>
          <w:p w14:paraId="61AA5F62" w14:textId="77777777" w:rsidR="000A35F5" w:rsidRPr="000A35F5" w:rsidRDefault="000A35F5" w:rsidP="000A35F5">
            <w:pPr>
              <w:spacing w:after="0" w:line="240" w:lineRule="auto"/>
              <w:rPr>
                <w:rFonts w:ascii="Calibri" w:eastAsia="Times New Roman" w:hAnsi="Calibri" w:cs="Times New Roman"/>
                <w:color w:val="000000"/>
                <w:lang w:eastAsia="en-GB"/>
              </w:rPr>
            </w:pPr>
            <w:r w:rsidRPr="000A35F5">
              <w:rPr>
                <w:rFonts w:ascii="Calibri" w:eastAsia="Times New Roman" w:hAnsi="Calibri" w:cs="Times New Roman"/>
                <w:color w:val="000000"/>
                <w:lang w:eastAsia="en-GB"/>
              </w:rPr>
              <w:t> </w:t>
            </w:r>
          </w:p>
        </w:tc>
        <w:tc>
          <w:tcPr>
            <w:tcW w:w="3240" w:type="dxa"/>
            <w:gridSpan w:val="2"/>
            <w:tcBorders>
              <w:top w:val="single" w:sz="8" w:space="0" w:color="auto"/>
              <w:left w:val="nil"/>
              <w:bottom w:val="single" w:sz="4" w:space="0" w:color="auto"/>
              <w:right w:val="single" w:sz="4" w:space="0" w:color="auto"/>
            </w:tcBorders>
            <w:shd w:val="clear" w:color="000000" w:fill="FFFF00"/>
            <w:noWrap/>
            <w:vAlign w:val="bottom"/>
            <w:hideMark/>
          </w:tcPr>
          <w:p w14:paraId="601A2B60" w14:textId="77777777" w:rsidR="000A35F5" w:rsidRPr="000A35F5" w:rsidRDefault="000A35F5" w:rsidP="000A35F5">
            <w:pPr>
              <w:spacing w:after="0" w:line="240" w:lineRule="auto"/>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English Point Scores</w:t>
            </w:r>
          </w:p>
        </w:tc>
        <w:tc>
          <w:tcPr>
            <w:tcW w:w="3020" w:type="dxa"/>
            <w:gridSpan w:val="2"/>
            <w:tcBorders>
              <w:top w:val="single" w:sz="8" w:space="0" w:color="auto"/>
              <w:left w:val="nil"/>
              <w:bottom w:val="single" w:sz="4" w:space="0" w:color="auto"/>
              <w:right w:val="single" w:sz="4" w:space="0" w:color="auto"/>
            </w:tcBorders>
            <w:shd w:val="clear" w:color="000000" w:fill="FFFF00"/>
            <w:noWrap/>
            <w:vAlign w:val="bottom"/>
            <w:hideMark/>
          </w:tcPr>
          <w:p w14:paraId="66FEEB4C" w14:textId="77777777" w:rsidR="000A35F5" w:rsidRPr="000A35F5" w:rsidRDefault="000A35F5" w:rsidP="000A35F5">
            <w:pPr>
              <w:spacing w:after="0" w:line="240" w:lineRule="auto"/>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English Target Point Scores</w:t>
            </w:r>
          </w:p>
        </w:tc>
        <w:tc>
          <w:tcPr>
            <w:tcW w:w="2220" w:type="dxa"/>
            <w:gridSpan w:val="2"/>
            <w:tcBorders>
              <w:top w:val="single" w:sz="8" w:space="0" w:color="auto"/>
              <w:left w:val="nil"/>
              <w:bottom w:val="single" w:sz="4" w:space="0" w:color="auto"/>
              <w:right w:val="single" w:sz="4" w:space="0" w:color="auto"/>
            </w:tcBorders>
            <w:shd w:val="clear" w:color="000000" w:fill="FFFF00"/>
            <w:noWrap/>
            <w:vAlign w:val="bottom"/>
            <w:hideMark/>
          </w:tcPr>
          <w:p w14:paraId="5C95B240" w14:textId="77777777" w:rsidR="000A35F5" w:rsidRPr="000A35F5" w:rsidRDefault="000A35F5" w:rsidP="000A35F5">
            <w:pPr>
              <w:spacing w:after="0" w:line="240" w:lineRule="auto"/>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Maths Point Scores</w:t>
            </w:r>
          </w:p>
        </w:tc>
        <w:tc>
          <w:tcPr>
            <w:tcW w:w="2640" w:type="dxa"/>
            <w:gridSpan w:val="2"/>
            <w:tcBorders>
              <w:top w:val="single" w:sz="8" w:space="0" w:color="auto"/>
              <w:left w:val="nil"/>
              <w:bottom w:val="single" w:sz="4" w:space="0" w:color="auto"/>
              <w:right w:val="single" w:sz="8" w:space="0" w:color="auto"/>
            </w:tcBorders>
            <w:shd w:val="clear" w:color="000000" w:fill="FFFF00"/>
            <w:noWrap/>
            <w:vAlign w:val="bottom"/>
            <w:hideMark/>
          </w:tcPr>
          <w:p w14:paraId="75E433D0" w14:textId="77777777" w:rsidR="000A35F5" w:rsidRPr="000A35F5" w:rsidRDefault="000A35F5" w:rsidP="000A35F5">
            <w:pPr>
              <w:spacing w:after="0" w:line="240" w:lineRule="auto"/>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Maths Target Point Scores</w:t>
            </w:r>
          </w:p>
          <w:p w14:paraId="4EA4A859" w14:textId="77777777" w:rsidR="000A35F5" w:rsidRPr="000A35F5" w:rsidRDefault="000A35F5" w:rsidP="000A35F5">
            <w:pPr>
              <w:spacing w:after="0" w:line="240" w:lineRule="auto"/>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 </w:t>
            </w:r>
          </w:p>
        </w:tc>
      </w:tr>
      <w:tr w:rsidR="000A35F5" w:rsidRPr="000A35F5" w14:paraId="52C1E636" w14:textId="77777777" w:rsidTr="000A35F5">
        <w:trPr>
          <w:trHeight w:val="300"/>
        </w:trPr>
        <w:tc>
          <w:tcPr>
            <w:tcW w:w="960" w:type="dxa"/>
            <w:tcBorders>
              <w:top w:val="nil"/>
              <w:left w:val="single" w:sz="8" w:space="0" w:color="auto"/>
              <w:bottom w:val="single" w:sz="4" w:space="0" w:color="auto"/>
              <w:right w:val="single" w:sz="4" w:space="0" w:color="auto"/>
            </w:tcBorders>
            <w:shd w:val="clear" w:color="000000" w:fill="FFFF00"/>
            <w:noWrap/>
            <w:vAlign w:val="bottom"/>
            <w:hideMark/>
          </w:tcPr>
          <w:p w14:paraId="01201DF7" w14:textId="77777777" w:rsidR="000A35F5" w:rsidRPr="000A35F5" w:rsidRDefault="000A35F5" w:rsidP="000A35F5">
            <w:pPr>
              <w:spacing w:after="0" w:line="240" w:lineRule="auto"/>
              <w:rPr>
                <w:rFonts w:ascii="Calibri" w:eastAsia="Times New Roman" w:hAnsi="Calibri" w:cs="Times New Roman"/>
                <w:color w:val="000000"/>
                <w:lang w:eastAsia="en-GB"/>
              </w:rPr>
            </w:pPr>
            <w:r w:rsidRPr="000A35F5">
              <w:rPr>
                <w:rFonts w:ascii="Calibri" w:eastAsia="Times New Roman" w:hAnsi="Calibri" w:cs="Times New Roman"/>
                <w:color w:val="000000"/>
                <w:lang w:eastAsia="en-GB"/>
              </w:rPr>
              <w:t> </w:t>
            </w:r>
          </w:p>
        </w:tc>
        <w:tc>
          <w:tcPr>
            <w:tcW w:w="1208" w:type="dxa"/>
            <w:tcBorders>
              <w:top w:val="nil"/>
              <w:left w:val="nil"/>
              <w:bottom w:val="single" w:sz="4" w:space="0" w:color="auto"/>
              <w:right w:val="single" w:sz="4" w:space="0" w:color="auto"/>
            </w:tcBorders>
            <w:shd w:val="clear" w:color="000000" w:fill="FFFF00"/>
            <w:noWrap/>
            <w:vAlign w:val="bottom"/>
            <w:hideMark/>
          </w:tcPr>
          <w:p w14:paraId="482A4D3E"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PP</w:t>
            </w:r>
          </w:p>
        </w:tc>
        <w:tc>
          <w:tcPr>
            <w:tcW w:w="2032" w:type="dxa"/>
            <w:tcBorders>
              <w:top w:val="nil"/>
              <w:left w:val="nil"/>
              <w:bottom w:val="single" w:sz="4" w:space="0" w:color="auto"/>
              <w:right w:val="single" w:sz="4" w:space="0" w:color="auto"/>
            </w:tcBorders>
            <w:shd w:val="clear" w:color="000000" w:fill="FFFF00"/>
            <w:noWrap/>
            <w:vAlign w:val="bottom"/>
            <w:hideMark/>
          </w:tcPr>
          <w:p w14:paraId="19E22C6D"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Non-PP</w:t>
            </w:r>
          </w:p>
        </w:tc>
        <w:tc>
          <w:tcPr>
            <w:tcW w:w="1126" w:type="dxa"/>
            <w:tcBorders>
              <w:top w:val="nil"/>
              <w:left w:val="nil"/>
              <w:bottom w:val="single" w:sz="4" w:space="0" w:color="auto"/>
              <w:right w:val="single" w:sz="4" w:space="0" w:color="auto"/>
            </w:tcBorders>
            <w:shd w:val="clear" w:color="000000" w:fill="FFFF00"/>
            <w:noWrap/>
            <w:vAlign w:val="bottom"/>
            <w:hideMark/>
          </w:tcPr>
          <w:p w14:paraId="14CF1BEE"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PP</w:t>
            </w:r>
          </w:p>
        </w:tc>
        <w:tc>
          <w:tcPr>
            <w:tcW w:w="1894" w:type="dxa"/>
            <w:tcBorders>
              <w:top w:val="nil"/>
              <w:left w:val="nil"/>
              <w:bottom w:val="single" w:sz="4" w:space="0" w:color="auto"/>
              <w:right w:val="single" w:sz="4" w:space="0" w:color="auto"/>
            </w:tcBorders>
            <w:shd w:val="clear" w:color="000000" w:fill="FFFF00"/>
            <w:noWrap/>
            <w:vAlign w:val="bottom"/>
            <w:hideMark/>
          </w:tcPr>
          <w:p w14:paraId="686F3421"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Non-PP</w:t>
            </w:r>
          </w:p>
        </w:tc>
        <w:tc>
          <w:tcPr>
            <w:tcW w:w="828" w:type="dxa"/>
            <w:tcBorders>
              <w:top w:val="nil"/>
              <w:left w:val="nil"/>
              <w:bottom w:val="single" w:sz="4" w:space="0" w:color="auto"/>
              <w:right w:val="single" w:sz="4" w:space="0" w:color="auto"/>
            </w:tcBorders>
            <w:shd w:val="clear" w:color="000000" w:fill="FFFF00"/>
            <w:noWrap/>
            <w:vAlign w:val="bottom"/>
            <w:hideMark/>
          </w:tcPr>
          <w:p w14:paraId="0D2FB873"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PP</w:t>
            </w:r>
          </w:p>
        </w:tc>
        <w:tc>
          <w:tcPr>
            <w:tcW w:w="1392" w:type="dxa"/>
            <w:tcBorders>
              <w:top w:val="nil"/>
              <w:left w:val="nil"/>
              <w:bottom w:val="single" w:sz="4" w:space="0" w:color="auto"/>
              <w:right w:val="single" w:sz="4" w:space="0" w:color="auto"/>
            </w:tcBorders>
            <w:shd w:val="clear" w:color="000000" w:fill="FFFF00"/>
            <w:noWrap/>
            <w:vAlign w:val="bottom"/>
            <w:hideMark/>
          </w:tcPr>
          <w:p w14:paraId="7AC3BAD0"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Non-PP</w:t>
            </w:r>
          </w:p>
        </w:tc>
        <w:tc>
          <w:tcPr>
            <w:tcW w:w="960" w:type="dxa"/>
            <w:tcBorders>
              <w:top w:val="nil"/>
              <w:left w:val="nil"/>
              <w:bottom w:val="single" w:sz="4" w:space="0" w:color="auto"/>
              <w:right w:val="single" w:sz="4" w:space="0" w:color="auto"/>
            </w:tcBorders>
            <w:shd w:val="clear" w:color="000000" w:fill="FFFF00"/>
            <w:noWrap/>
            <w:vAlign w:val="bottom"/>
            <w:hideMark/>
          </w:tcPr>
          <w:p w14:paraId="41E2AFC1"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PP</w:t>
            </w:r>
          </w:p>
        </w:tc>
        <w:tc>
          <w:tcPr>
            <w:tcW w:w="1680" w:type="dxa"/>
            <w:tcBorders>
              <w:top w:val="nil"/>
              <w:left w:val="nil"/>
              <w:bottom w:val="single" w:sz="4" w:space="0" w:color="auto"/>
              <w:right w:val="single" w:sz="8" w:space="0" w:color="auto"/>
            </w:tcBorders>
            <w:shd w:val="clear" w:color="000000" w:fill="FFFF00"/>
            <w:noWrap/>
            <w:vAlign w:val="bottom"/>
            <w:hideMark/>
          </w:tcPr>
          <w:p w14:paraId="307D520F"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Non-PP</w:t>
            </w:r>
          </w:p>
        </w:tc>
      </w:tr>
      <w:tr w:rsidR="000A35F5" w:rsidRPr="000A35F5" w14:paraId="3C26B3F4" w14:textId="77777777" w:rsidTr="000A35F5">
        <w:trPr>
          <w:trHeight w:val="300"/>
        </w:trPr>
        <w:tc>
          <w:tcPr>
            <w:tcW w:w="960" w:type="dxa"/>
            <w:tcBorders>
              <w:top w:val="nil"/>
              <w:left w:val="single" w:sz="8" w:space="0" w:color="auto"/>
              <w:bottom w:val="single" w:sz="4" w:space="0" w:color="auto"/>
              <w:right w:val="single" w:sz="4" w:space="0" w:color="auto"/>
            </w:tcBorders>
            <w:shd w:val="clear" w:color="000000" w:fill="FFFF00"/>
            <w:noWrap/>
            <w:vAlign w:val="bottom"/>
            <w:hideMark/>
          </w:tcPr>
          <w:p w14:paraId="73A97A82" w14:textId="77777777" w:rsidR="000A35F5" w:rsidRPr="000A35F5" w:rsidRDefault="000A35F5" w:rsidP="000A35F5">
            <w:pPr>
              <w:spacing w:after="0" w:line="240" w:lineRule="auto"/>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Year 7</w:t>
            </w:r>
          </w:p>
        </w:tc>
        <w:tc>
          <w:tcPr>
            <w:tcW w:w="11120" w:type="dxa"/>
            <w:gridSpan w:val="8"/>
            <w:tcBorders>
              <w:top w:val="single" w:sz="4" w:space="0" w:color="auto"/>
              <w:left w:val="nil"/>
              <w:bottom w:val="single" w:sz="4" w:space="0" w:color="auto"/>
              <w:right w:val="single" w:sz="8" w:space="0" w:color="000000"/>
            </w:tcBorders>
            <w:shd w:val="clear" w:color="auto" w:fill="auto"/>
            <w:noWrap/>
            <w:vAlign w:val="bottom"/>
            <w:hideMark/>
          </w:tcPr>
          <w:p w14:paraId="47CDC5B6" w14:textId="77777777" w:rsidR="000A35F5" w:rsidRPr="000A35F5" w:rsidRDefault="000A35F5" w:rsidP="000A35F5">
            <w:pPr>
              <w:spacing w:after="0" w:line="240" w:lineRule="auto"/>
              <w:jc w:val="center"/>
              <w:rPr>
                <w:rFonts w:ascii="Calibri" w:eastAsia="Times New Roman" w:hAnsi="Calibri" w:cs="Times New Roman"/>
                <w:color w:val="000000"/>
                <w:lang w:eastAsia="en-GB"/>
              </w:rPr>
            </w:pPr>
            <w:r w:rsidRPr="000A35F5">
              <w:rPr>
                <w:rFonts w:ascii="Calibri" w:eastAsia="Times New Roman" w:hAnsi="Calibri" w:cs="Times New Roman"/>
                <w:color w:val="000000"/>
                <w:lang w:eastAsia="en-GB"/>
              </w:rPr>
              <w:t>AWAITING FIRST DATA COLLECTION</w:t>
            </w:r>
          </w:p>
        </w:tc>
      </w:tr>
      <w:tr w:rsidR="000A35F5" w:rsidRPr="000A35F5" w14:paraId="16F85693" w14:textId="77777777" w:rsidTr="000A35F5">
        <w:trPr>
          <w:trHeight w:val="300"/>
        </w:trPr>
        <w:tc>
          <w:tcPr>
            <w:tcW w:w="960" w:type="dxa"/>
            <w:tcBorders>
              <w:top w:val="nil"/>
              <w:left w:val="single" w:sz="8" w:space="0" w:color="auto"/>
              <w:bottom w:val="single" w:sz="4" w:space="0" w:color="auto"/>
              <w:right w:val="single" w:sz="4" w:space="0" w:color="auto"/>
            </w:tcBorders>
            <w:shd w:val="clear" w:color="000000" w:fill="FFFF00"/>
            <w:noWrap/>
            <w:vAlign w:val="bottom"/>
            <w:hideMark/>
          </w:tcPr>
          <w:p w14:paraId="33D27381" w14:textId="77777777" w:rsidR="000A35F5" w:rsidRPr="000A35F5" w:rsidRDefault="000A35F5" w:rsidP="000A35F5">
            <w:pPr>
              <w:spacing w:after="0" w:line="240" w:lineRule="auto"/>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Year8</w:t>
            </w:r>
          </w:p>
        </w:tc>
        <w:tc>
          <w:tcPr>
            <w:tcW w:w="1208" w:type="dxa"/>
            <w:tcBorders>
              <w:top w:val="nil"/>
              <w:left w:val="nil"/>
              <w:bottom w:val="single" w:sz="4" w:space="0" w:color="auto"/>
              <w:right w:val="single" w:sz="4" w:space="0" w:color="auto"/>
            </w:tcBorders>
            <w:shd w:val="clear" w:color="auto" w:fill="auto"/>
            <w:noWrap/>
            <w:vAlign w:val="bottom"/>
            <w:hideMark/>
          </w:tcPr>
          <w:p w14:paraId="2BA5E9DD"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4.43</w:t>
            </w:r>
          </w:p>
        </w:tc>
        <w:tc>
          <w:tcPr>
            <w:tcW w:w="2032" w:type="dxa"/>
            <w:tcBorders>
              <w:top w:val="nil"/>
              <w:left w:val="nil"/>
              <w:bottom w:val="single" w:sz="4" w:space="0" w:color="auto"/>
              <w:right w:val="single" w:sz="4" w:space="0" w:color="auto"/>
            </w:tcBorders>
            <w:shd w:val="clear" w:color="auto" w:fill="auto"/>
            <w:noWrap/>
            <w:vAlign w:val="bottom"/>
            <w:hideMark/>
          </w:tcPr>
          <w:p w14:paraId="1709A080"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5.36</w:t>
            </w:r>
          </w:p>
        </w:tc>
        <w:tc>
          <w:tcPr>
            <w:tcW w:w="1126" w:type="dxa"/>
            <w:tcBorders>
              <w:top w:val="nil"/>
              <w:left w:val="nil"/>
              <w:bottom w:val="single" w:sz="4" w:space="0" w:color="auto"/>
              <w:right w:val="single" w:sz="4" w:space="0" w:color="auto"/>
            </w:tcBorders>
            <w:shd w:val="clear" w:color="auto" w:fill="auto"/>
            <w:noWrap/>
            <w:vAlign w:val="bottom"/>
            <w:hideMark/>
          </w:tcPr>
          <w:p w14:paraId="675F007A"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4.87</w:t>
            </w:r>
          </w:p>
        </w:tc>
        <w:tc>
          <w:tcPr>
            <w:tcW w:w="1894" w:type="dxa"/>
            <w:tcBorders>
              <w:top w:val="nil"/>
              <w:left w:val="nil"/>
              <w:bottom w:val="single" w:sz="4" w:space="0" w:color="auto"/>
              <w:right w:val="single" w:sz="4" w:space="0" w:color="auto"/>
            </w:tcBorders>
            <w:shd w:val="clear" w:color="auto" w:fill="auto"/>
            <w:noWrap/>
            <w:vAlign w:val="bottom"/>
            <w:hideMark/>
          </w:tcPr>
          <w:p w14:paraId="42A22814"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5.47</w:t>
            </w:r>
          </w:p>
        </w:tc>
        <w:tc>
          <w:tcPr>
            <w:tcW w:w="828" w:type="dxa"/>
            <w:tcBorders>
              <w:top w:val="nil"/>
              <w:left w:val="nil"/>
              <w:bottom w:val="single" w:sz="4" w:space="0" w:color="auto"/>
              <w:right w:val="single" w:sz="4" w:space="0" w:color="auto"/>
            </w:tcBorders>
            <w:shd w:val="clear" w:color="auto" w:fill="auto"/>
            <w:noWrap/>
            <w:vAlign w:val="bottom"/>
            <w:hideMark/>
          </w:tcPr>
          <w:p w14:paraId="61E86659"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4.79</w:t>
            </w:r>
          </w:p>
        </w:tc>
        <w:tc>
          <w:tcPr>
            <w:tcW w:w="1392" w:type="dxa"/>
            <w:tcBorders>
              <w:top w:val="nil"/>
              <w:left w:val="nil"/>
              <w:bottom w:val="single" w:sz="4" w:space="0" w:color="auto"/>
              <w:right w:val="single" w:sz="4" w:space="0" w:color="auto"/>
            </w:tcBorders>
            <w:shd w:val="clear" w:color="auto" w:fill="auto"/>
            <w:noWrap/>
            <w:vAlign w:val="bottom"/>
            <w:hideMark/>
          </w:tcPr>
          <w:p w14:paraId="2BAB516E"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5.68</w:t>
            </w:r>
          </w:p>
        </w:tc>
        <w:tc>
          <w:tcPr>
            <w:tcW w:w="960" w:type="dxa"/>
            <w:tcBorders>
              <w:top w:val="nil"/>
              <w:left w:val="nil"/>
              <w:bottom w:val="single" w:sz="4" w:space="0" w:color="auto"/>
              <w:right w:val="single" w:sz="4" w:space="0" w:color="auto"/>
            </w:tcBorders>
            <w:shd w:val="clear" w:color="auto" w:fill="auto"/>
            <w:noWrap/>
            <w:vAlign w:val="bottom"/>
            <w:hideMark/>
          </w:tcPr>
          <w:p w14:paraId="665FAE6B"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4.39</w:t>
            </w:r>
          </w:p>
        </w:tc>
        <w:tc>
          <w:tcPr>
            <w:tcW w:w="1680" w:type="dxa"/>
            <w:tcBorders>
              <w:top w:val="nil"/>
              <w:left w:val="nil"/>
              <w:bottom w:val="single" w:sz="4" w:space="0" w:color="auto"/>
              <w:right w:val="single" w:sz="8" w:space="0" w:color="auto"/>
            </w:tcBorders>
            <w:shd w:val="clear" w:color="auto" w:fill="auto"/>
            <w:noWrap/>
            <w:vAlign w:val="bottom"/>
            <w:hideMark/>
          </w:tcPr>
          <w:p w14:paraId="7FB32751"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5.14</w:t>
            </w:r>
          </w:p>
        </w:tc>
      </w:tr>
      <w:tr w:rsidR="000A35F5" w:rsidRPr="000A35F5" w14:paraId="31A18AD0" w14:textId="77777777" w:rsidTr="000A35F5">
        <w:trPr>
          <w:trHeight w:val="300"/>
        </w:trPr>
        <w:tc>
          <w:tcPr>
            <w:tcW w:w="960" w:type="dxa"/>
            <w:tcBorders>
              <w:top w:val="nil"/>
              <w:left w:val="single" w:sz="8" w:space="0" w:color="auto"/>
              <w:bottom w:val="single" w:sz="4" w:space="0" w:color="auto"/>
              <w:right w:val="single" w:sz="4" w:space="0" w:color="auto"/>
            </w:tcBorders>
            <w:shd w:val="clear" w:color="000000" w:fill="FFFF00"/>
            <w:noWrap/>
            <w:vAlign w:val="bottom"/>
            <w:hideMark/>
          </w:tcPr>
          <w:p w14:paraId="501DFA87" w14:textId="77777777" w:rsidR="000A35F5" w:rsidRPr="000A35F5" w:rsidRDefault="000A35F5" w:rsidP="000A35F5">
            <w:pPr>
              <w:spacing w:after="0" w:line="240" w:lineRule="auto"/>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Year 9</w:t>
            </w:r>
          </w:p>
        </w:tc>
        <w:tc>
          <w:tcPr>
            <w:tcW w:w="1208" w:type="dxa"/>
            <w:tcBorders>
              <w:top w:val="nil"/>
              <w:left w:val="nil"/>
              <w:bottom w:val="single" w:sz="4" w:space="0" w:color="auto"/>
              <w:right w:val="single" w:sz="4" w:space="0" w:color="auto"/>
            </w:tcBorders>
            <w:shd w:val="clear" w:color="auto" w:fill="auto"/>
            <w:noWrap/>
            <w:vAlign w:val="bottom"/>
            <w:hideMark/>
          </w:tcPr>
          <w:p w14:paraId="2920DE91"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3.94</w:t>
            </w:r>
          </w:p>
        </w:tc>
        <w:tc>
          <w:tcPr>
            <w:tcW w:w="2032" w:type="dxa"/>
            <w:tcBorders>
              <w:top w:val="nil"/>
              <w:left w:val="nil"/>
              <w:bottom w:val="single" w:sz="4" w:space="0" w:color="auto"/>
              <w:right w:val="single" w:sz="4" w:space="0" w:color="auto"/>
            </w:tcBorders>
            <w:shd w:val="clear" w:color="auto" w:fill="auto"/>
            <w:noWrap/>
            <w:vAlign w:val="bottom"/>
            <w:hideMark/>
          </w:tcPr>
          <w:p w14:paraId="6D072C20"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5.04</w:t>
            </w:r>
          </w:p>
        </w:tc>
        <w:tc>
          <w:tcPr>
            <w:tcW w:w="1126" w:type="dxa"/>
            <w:tcBorders>
              <w:top w:val="nil"/>
              <w:left w:val="nil"/>
              <w:bottom w:val="single" w:sz="4" w:space="0" w:color="auto"/>
              <w:right w:val="single" w:sz="4" w:space="0" w:color="auto"/>
            </w:tcBorders>
            <w:shd w:val="clear" w:color="auto" w:fill="auto"/>
            <w:noWrap/>
            <w:vAlign w:val="bottom"/>
            <w:hideMark/>
          </w:tcPr>
          <w:p w14:paraId="4734C475"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4.88</w:t>
            </w:r>
          </w:p>
        </w:tc>
        <w:tc>
          <w:tcPr>
            <w:tcW w:w="1894" w:type="dxa"/>
            <w:tcBorders>
              <w:top w:val="nil"/>
              <w:left w:val="nil"/>
              <w:bottom w:val="single" w:sz="4" w:space="0" w:color="auto"/>
              <w:right w:val="single" w:sz="4" w:space="0" w:color="auto"/>
            </w:tcBorders>
            <w:shd w:val="clear" w:color="auto" w:fill="auto"/>
            <w:noWrap/>
            <w:vAlign w:val="bottom"/>
            <w:hideMark/>
          </w:tcPr>
          <w:p w14:paraId="4E6187A8"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5.44</w:t>
            </w:r>
          </w:p>
        </w:tc>
        <w:tc>
          <w:tcPr>
            <w:tcW w:w="828" w:type="dxa"/>
            <w:tcBorders>
              <w:top w:val="nil"/>
              <w:left w:val="nil"/>
              <w:bottom w:val="single" w:sz="4" w:space="0" w:color="auto"/>
              <w:right w:val="single" w:sz="4" w:space="0" w:color="auto"/>
            </w:tcBorders>
            <w:shd w:val="clear" w:color="auto" w:fill="auto"/>
            <w:noWrap/>
            <w:vAlign w:val="bottom"/>
            <w:hideMark/>
          </w:tcPr>
          <w:p w14:paraId="0E9E18FE"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4.21</w:t>
            </w:r>
          </w:p>
        </w:tc>
        <w:tc>
          <w:tcPr>
            <w:tcW w:w="1392" w:type="dxa"/>
            <w:tcBorders>
              <w:top w:val="nil"/>
              <w:left w:val="nil"/>
              <w:bottom w:val="single" w:sz="4" w:space="0" w:color="auto"/>
              <w:right w:val="single" w:sz="4" w:space="0" w:color="auto"/>
            </w:tcBorders>
            <w:shd w:val="clear" w:color="auto" w:fill="auto"/>
            <w:noWrap/>
            <w:vAlign w:val="bottom"/>
            <w:hideMark/>
          </w:tcPr>
          <w:p w14:paraId="62317D65"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5.24</w:t>
            </w:r>
          </w:p>
        </w:tc>
        <w:tc>
          <w:tcPr>
            <w:tcW w:w="960" w:type="dxa"/>
            <w:tcBorders>
              <w:top w:val="nil"/>
              <w:left w:val="nil"/>
              <w:bottom w:val="single" w:sz="4" w:space="0" w:color="auto"/>
              <w:right w:val="single" w:sz="4" w:space="0" w:color="auto"/>
            </w:tcBorders>
            <w:shd w:val="clear" w:color="auto" w:fill="auto"/>
            <w:noWrap/>
            <w:vAlign w:val="bottom"/>
            <w:hideMark/>
          </w:tcPr>
          <w:p w14:paraId="1FA48394"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4.55</w:t>
            </w:r>
          </w:p>
        </w:tc>
        <w:tc>
          <w:tcPr>
            <w:tcW w:w="1680" w:type="dxa"/>
            <w:tcBorders>
              <w:top w:val="nil"/>
              <w:left w:val="nil"/>
              <w:bottom w:val="single" w:sz="4" w:space="0" w:color="auto"/>
              <w:right w:val="single" w:sz="8" w:space="0" w:color="auto"/>
            </w:tcBorders>
            <w:shd w:val="clear" w:color="auto" w:fill="auto"/>
            <w:noWrap/>
            <w:vAlign w:val="bottom"/>
            <w:hideMark/>
          </w:tcPr>
          <w:p w14:paraId="05589039"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5.02</w:t>
            </w:r>
          </w:p>
        </w:tc>
      </w:tr>
      <w:tr w:rsidR="000A35F5" w:rsidRPr="000A35F5" w14:paraId="2104FDBB" w14:textId="77777777" w:rsidTr="000A35F5">
        <w:trPr>
          <w:trHeight w:val="300"/>
        </w:trPr>
        <w:tc>
          <w:tcPr>
            <w:tcW w:w="960" w:type="dxa"/>
            <w:tcBorders>
              <w:top w:val="nil"/>
              <w:left w:val="single" w:sz="8" w:space="0" w:color="auto"/>
              <w:bottom w:val="single" w:sz="4" w:space="0" w:color="auto"/>
              <w:right w:val="single" w:sz="4" w:space="0" w:color="auto"/>
            </w:tcBorders>
            <w:shd w:val="clear" w:color="000000" w:fill="FFFF00"/>
            <w:noWrap/>
            <w:vAlign w:val="bottom"/>
            <w:hideMark/>
          </w:tcPr>
          <w:p w14:paraId="1D571891" w14:textId="77777777" w:rsidR="000A35F5" w:rsidRPr="000A35F5" w:rsidRDefault="000A35F5" w:rsidP="000A35F5">
            <w:pPr>
              <w:spacing w:after="0" w:line="240" w:lineRule="auto"/>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Year 10</w:t>
            </w:r>
          </w:p>
        </w:tc>
        <w:tc>
          <w:tcPr>
            <w:tcW w:w="1208" w:type="dxa"/>
            <w:tcBorders>
              <w:top w:val="nil"/>
              <w:left w:val="nil"/>
              <w:bottom w:val="single" w:sz="4" w:space="0" w:color="auto"/>
              <w:right w:val="single" w:sz="4" w:space="0" w:color="auto"/>
            </w:tcBorders>
            <w:shd w:val="clear" w:color="auto" w:fill="auto"/>
            <w:noWrap/>
            <w:vAlign w:val="bottom"/>
            <w:hideMark/>
          </w:tcPr>
          <w:p w14:paraId="315645B3"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4.95</w:t>
            </w:r>
          </w:p>
        </w:tc>
        <w:tc>
          <w:tcPr>
            <w:tcW w:w="2032" w:type="dxa"/>
            <w:tcBorders>
              <w:top w:val="nil"/>
              <w:left w:val="nil"/>
              <w:bottom w:val="single" w:sz="4" w:space="0" w:color="auto"/>
              <w:right w:val="single" w:sz="4" w:space="0" w:color="auto"/>
            </w:tcBorders>
            <w:shd w:val="clear" w:color="auto" w:fill="auto"/>
            <w:noWrap/>
            <w:vAlign w:val="bottom"/>
            <w:hideMark/>
          </w:tcPr>
          <w:p w14:paraId="55BCA165"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5.59</w:t>
            </w:r>
          </w:p>
        </w:tc>
        <w:tc>
          <w:tcPr>
            <w:tcW w:w="1126" w:type="dxa"/>
            <w:tcBorders>
              <w:top w:val="nil"/>
              <w:left w:val="nil"/>
              <w:bottom w:val="single" w:sz="4" w:space="0" w:color="auto"/>
              <w:right w:val="single" w:sz="4" w:space="0" w:color="auto"/>
            </w:tcBorders>
            <w:shd w:val="clear" w:color="auto" w:fill="auto"/>
            <w:noWrap/>
            <w:vAlign w:val="bottom"/>
            <w:hideMark/>
          </w:tcPr>
          <w:p w14:paraId="40887077"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4.76</w:t>
            </w:r>
          </w:p>
        </w:tc>
        <w:tc>
          <w:tcPr>
            <w:tcW w:w="1894" w:type="dxa"/>
            <w:tcBorders>
              <w:top w:val="nil"/>
              <w:left w:val="nil"/>
              <w:bottom w:val="single" w:sz="4" w:space="0" w:color="auto"/>
              <w:right w:val="single" w:sz="4" w:space="0" w:color="auto"/>
            </w:tcBorders>
            <w:shd w:val="clear" w:color="auto" w:fill="auto"/>
            <w:noWrap/>
            <w:vAlign w:val="bottom"/>
            <w:hideMark/>
          </w:tcPr>
          <w:p w14:paraId="4D4F57BA"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4.8</w:t>
            </w:r>
          </w:p>
        </w:tc>
        <w:tc>
          <w:tcPr>
            <w:tcW w:w="828" w:type="dxa"/>
            <w:tcBorders>
              <w:top w:val="nil"/>
              <w:left w:val="nil"/>
              <w:bottom w:val="single" w:sz="4" w:space="0" w:color="auto"/>
              <w:right w:val="single" w:sz="4" w:space="0" w:color="auto"/>
            </w:tcBorders>
            <w:shd w:val="clear" w:color="auto" w:fill="auto"/>
            <w:noWrap/>
            <w:vAlign w:val="bottom"/>
            <w:hideMark/>
          </w:tcPr>
          <w:p w14:paraId="77E553E2"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4.15</w:t>
            </w:r>
          </w:p>
        </w:tc>
        <w:tc>
          <w:tcPr>
            <w:tcW w:w="1392" w:type="dxa"/>
            <w:tcBorders>
              <w:top w:val="nil"/>
              <w:left w:val="nil"/>
              <w:bottom w:val="single" w:sz="4" w:space="0" w:color="auto"/>
              <w:right w:val="single" w:sz="4" w:space="0" w:color="auto"/>
            </w:tcBorders>
            <w:shd w:val="clear" w:color="auto" w:fill="auto"/>
            <w:noWrap/>
            <w:vAlign w:val="bottom"/>
            <w:hideMark/>
          </w:tcPr>
          <w:p w14:paraId="33CFF2B9"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5.19</w:t>
            </w:r>
          </w:p>
        </w:tc>
        <w:tc>
          <w:tcPr>
            <w:tcW w:w="960" w:type="dxa"/>
            <w:tcBorders>
              <w:top w:val="nil"/>
              <w:left w:val="nil"/>
              <w:bottom w:val="single" w:sz="4" w:space="0" w:color="auto"/>
              <w:right w:val="single" w:sz="4" w:space="0" w:color="auto"/>
            </w:tcBorders>
            <w:shd w:val="clear" w:color="auto" w:fill="auto"/>
            <w:noWrap/>
            <w:vAlign w:val="bottom"/>
            <w:hideMark/>
          </w:tcPr>
          <w:p w14:paraId="4B9F7328"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4.8</w:t>
            </w:r>
          </w:p>
        </w:tc>
        <w:tc>
          <w:tcPr>
            <w:tcW w:w="1680" w:type="dxa"/>
            <w:tcBorders>
              <w:top w:val="nil"/>
              <w:left w:val="nil"/>
              <w:bottom w:val="single" w:sz="4" w:space="0" w:color="auto"/>
              <w:right w:val="single" w:sz="8" w:space="0" w:color="auto"/>
            </w:tcBorders>
            <w:shd w:val="clear" w:color="auto" w:fill="auto"/>
            <w:noWrap/>
            <w:vAlign w:val="bottom"/>
            <w:hideMark/>
          </w:tcPr>
          <w:p w14:paraId="3F11981A"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4.76</w:t>
            </w:r>
          </w:p>
        </w:tc>
      </w:tr>
      <w:tr w:rsidR="000A35F5" w:rsidRPr="000A35F5" w14:paraId="288BBD17" w14:textId="77777777" w:rsidTr="000A35F5">
        <w:trPr>
          <w:trHeight w:val="315"/>
        </w:trPr>
        <w:tc>
          <w:tcPr>
            <w:tcW w:w="960" w:type="dxa"/>
            <w:tcBorders>
              <w:top w:val="nil"/>
              <w:left w:val="single" w:sz="8" w:space="0" w:color="auto"/>
              <w:bottom w:val="single" w:sz="8" w:space="0" w:color="auto"/>
              <w:right w:val="single" w:sz="4" w:space="0" w:color="auto"/>
            </w:tcBorders>
            <w:shd w:val="clear" w:color="000000" w:fill="FFFF00"/>
            <w:noWrap/>
            <w:vAlign w:val="bottom"/>
            <w:hideMark/>
          </w:tcPr>
          <w:p w14:paraId="5786B211" w14:textId="77777777" w:rsidR="000A35F5" w:rsidRPr="000A35F5" w:rsidRDefault="000A35F5" w:rsidP="000A35F5">
            <w:pPr>
              <w:spacing w:after="0" w:line="240" w:lineRule="auto"/>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Year 11</w:t>
            </w:r>
          </w:p>
        </w:tc>
        <w:tc>
          <w:tcPr>
            <w:tcW w:w="1208" w:type="dxa"/>
            <w:tcBorders>
              <w:top w:val="nil"/>
              <w:left w:val="nil"/>
              <w:bottom w:val="single" w:sz="8" w:space="0" w:color="auto"/>
              <w:right w:val="single" w:sz="4" w:space="0" w:color="auto"/>
            </w:tcBorders>
            <w:shd w:val="clear" w:color="auto" w:fill="auto"/>
            <w:noWrap/>
            <w:vAlign w:val="bottom"/>
            <w:hideMark/>
          </w:tcPr>
          <w:p w14:paraId="656A2CC9"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3.7</w:t>
            </w:r>
          </w:p>
        </w:tc>
        <w:tc>
          <w:tcPr>
            <w:tcW w:w="2032" w:type="dxa"/>
            <w:tcBorders>
              <w:top w:val="nil"/>
              <w:left w:val="nil"/>
              <w:bottom w:val="single" w:sz="8" w:space="0" w:color="auto"/>
              <w:right w:val="single" w:sz="4" w:space="0" w:color="auto"/>
            </w:tcBorders>
            <w:shd w:val="clear" w:color="auto" w:fill="auto"/>
            <w:noWrap/>
            <w:vAlign w:val="bottom"/>
            <w:hideMark/>
          </w:tcPr>
          <w:p w14:paraId="35450977"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4.64</w:t>
            </w:r>
          </w:p>
        </w:tc>
        <w:tc>
          <w:tcPr>
            <w:tcW w:w="1126" w:type="dxa"/>
            <w:tcBorders>
              <w:top w:val="nil"/>
              <w:left w:val="nil"/>
              <w:bottom w:val="single" w:sz="8" w:space="0" w:color="auto"/>
              <w:right w:val="single" w:sz="4" w:space="0" w:color="auto"/>
            </w:tcBorders>
            <w:shd w:val="clear" w:color="auto" w:fill="auto"/>
            <w:noWrap/>
            <w:vAlign w:val="bottom"/>
            <w:hideMark/>
          </w:tcPr>
          <w:p w14:paraId="3488EA08"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4.65</w:t>
            </w:r>
          </w:p>
        </w:tc>
        <w:tc>
          <w:tcPr>
            <w:tcW w:w="1894" w:type="dxa"/>
            <w:tcBorders>
              <w:top w:val="nil"/>
              <w:left w:val="nil"/>
              <w:bottom w:val="single" w:sz="8" w:space="0" w:color="auto"/>
              <w:right w:val="single" w:sz="4" w:space="0" w:color="auto"/>
            </w:tcBorders>
            <w:shd w:val="clear" w:color="auto" w:fill="auto"/>
            <w:noWrap/>
            <w:vAlign w:val="bottom"/>
            <w:hideMark/>
          </w:tcPr>
          <w:p w14:paraId="0386F98B"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5.43</w:t>
            </w:r>
          </w:p>
        </w:tc>
        <w:tc>
          <w:tcPr>
            <w:tcW w:w="828" w:type="dxa"/>
            <w:tcBorders>
              <w:top w:val="nil"/>
              <w:left w:val="nil"/>
              <w:bottom w:val="single" w:sz="8" w:space="0" w:color="auto"/>
              <w:right w:val="single" w:sz="4" w:space="0" w:color="auto"/>
            </w:tcBorders>
            <w:shd w:val="clear" w:color="auto" w:fill="auto"/>
            <w:noWrap/>
            <w:vAlign w:val="bottom"/>
            <w:hideMark/>
          </w:tcPr>
          <w:p w14:paraId="6C200BA8"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2.8</w:t>
            </w:r>
          </w:p>
        </w:tc>
        <w:tc>
          <w:tcPr>
            <w:tcW w:w="1392" w:type="dxa"/>
            <w:tcBorders>
              <w:top w:val="nil"/>
              <w:left w:val="nil"/>
              <w:bottom w:val="single" w:sz="8" w:space="0" w:color="auto"/>
              <w:right w:val="single" w:sz="4" w:space="0" w:color="auto"/>
            </w:tcBorders>
            <w:shd w:val="clear" w:color="auto" w:fill="auto"/>
            <w:noWrap/>
            <w:vAlign w:val="bottom"/>
            <w:hideMark/>
          </w:tcPr>
          <w:p w14:paraId="246C14C8"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4.11</w:t>
            </w:r>
          </w:p>
        </w:tc>
        <w:tc>
          <w:tcPr>
            <w:tcW w:w="960" w:type="dxa"/>
            <w:tcBorders>
              <w:top w:val="nil"/>
              <w:left w:val="nil"/>
              <w:bottom w:val="single" w:sz="8" w:space="0" w:color="auto"/>
              <w:right w:val="single" w:sz="4" w:space="0" w:color="auto"/>
            </w:tcBorders>
            <w:shd w:val="clear" w:color="auto" w:fill="auto"/>
            <w:noWrap/>
            <w:vAlign w:val="bottom"/>
            <w:hideMark/>
          </w:tcPr>
          <w:p w14:paraId="61661419"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4.25</w:t>
            </w:r>
          </w:p>
        </w:tc>
        <w:tc>
          <w:tcPr>
            <w:tcW w:w="1680" w:type="dxa"/>
            <w:tcBorders>
              <w:top w:val="nil"/>
              <w:left w:val="nil"/>
              <w:bottom w:val="single" w:sz="8" w:space="0" w:color="auto"/>
              <w:right w:val="single" w:sz="8" w:space="0" w:color="auto"/>
            </w:tcBorders>
            <w:shd w:val="clear" w:color="auto" w:fill="auto"/>
            <w:noWrap/>
            <w:vAlign w:val="bottom"/>
            <w:hideMark/>
          </w:tcPr>
          <w:p w14:paraId="241DDBF3"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5.1</w:t>
            </w:r>
          </w:p>
        </w:tc>
      </w:tr>
    </w:tbl>
    <w:tbl>
      <w:tblPr>
        <w:tblpPr w:leftFromText="180" w:rightFromText="180" w:vertAnchor="text" w:horzAnchor="margin" w:tblpY="156"/>
        <w:tblW w:w="9440" w:type="dxa"/>
        <w:tblLook w:val="04A0" w:firstRow="1" w:lastRow="0" w:firstColumn="1" w:lastColumn="0" w:noHBand="0" w:noVBand="1"/>
      </w:tblPr>
      <w:tblGrid>
        <w:gridCol w:w="960"/>
        <w:gridCol w:w="921"/>
        <w:gridCol w:w="1873"/>
        <w:gridCol w:w="1012"/>
        <w:gridCol w:w="1965"/>
        <w:gridCol w:w="842"/>
        <w:gridCol w:w="1867"/>
      </w:tblGrid>
      <w:tr w:rsidR="000A35F5" w:rsidRPr="000A35F5" w14:paraId="7DEDAF92" w14:textId="77777777" w:rsidTr="000A35F5">
        <w:trPr>
          <w:trHeight w:val="300"/>
        </w:trPr>
        <w:tc>
          <w:tcPr>
            <w:tcW w:w="960" w:type="dxa"/>
            <w:tcBorders>
              <w:top w:val="single" w:sz="8" w:space="0" w:color="auto"/>
              <w:left w:val="single" w:sz="8" w:space="0" w:color="auto"/>
              <w:bottom w:val="single" w:sz="4" w:space="0" w:color="auto"/>
              <w:right w:val="nil"/>
            </w:tcBorders>
            <w:shd w:val="clear" w:color="000000" w:fill="FFFF00"/>
            <w:noWrap/>
            <w:vAlign w:val="bottom"/>
            <w:hideMark/>
          </w:tcPr>
          <w:p w14:paraId="13E1DD98" w14:textId="77777777" w:rsidR="000A35F5" w:rsidRPr="000A35F5" w:rsidRDefault="000A35F5" w:rsidP="000A35F5">
            <w:pPr>
              <w:spacing w:after="0" w:line="240" w:lineRule="auto"/>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 </w:t>
            </w:r>
          </w:p>
        </w:tc>
        <w:tc>
          <w:tcPr>
            <w:tcW w:w="8480" w:type="dxa"/>
            <w:gridSpan w:val="6"/>
            <w:tcBorders>
              <w:top w:val="single" w:sz="8" w:space="0" w:color="auto"/>
              <w:left w:val="single" w:sz="8" w:space="0" w:color="auto"/>
              <w:bottom w:val="single" w:sz="4" w:space="0" w:color="auto"/>
              <w:right w:val="single" w:sz="8" w:space="0" w:color="000000"/>
            </w:tcBorders>
            <w:shd w:val="clear" w:color="000000" w:fill="FFFF00"/>
            <w:noWrap/>
            <w:vAlign w:val="bottom"/>
            <w:hideMark/>
          </w:tcPr>
          <w:p w14:paraId="5AFED992"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All Subjects Point Scores</w:t>
            </w:r>
          </w:p>
        </w:tc>
      </w:tr>
      <w:tr w:rsidR="000A35F5" w:rsidRPr="000A35F5" w14:paraId="043B279B" w14:textId="77777777" w:rsidTr="000A35F5">
        <w:trPr>
          <w:trHeight w:val="300"/>
        </w:trPr>
        <w:tc>
          <w:tcPr>
            <w:tcW w:w="960" w:type="dxa"/>
            <w:tcBorders>
              <w:top w:val="nil"/>
              <w:left w:val="single" w:sz="8" w:space="0" w:color="auto"/>
              <w:bottom w:val="single" w:sz="4" w:space="0" w:color="auto"/>
              <w:right w:val="nil"/>
            </w:tcBorders>
            <w:shd w:val="clear" w:color="000000" w:fill="FFFF00"/>
            <w:noWrap/>
            <w:vAlign w:val="bottom"/>
            <w:hideMark/>
          </w:tcPr>
          <w:p w14:paraId="227565B5" w14:textId="77777777" w:rsidR="000A35F5" w:rsidRPr="000A35F5" w:rsidRDefault="000A35F5" w:rsidP="000A35F5">
            <w:pPr>
              <w:spacing w:after="0" w:line="240" w:lineRule="auto"/>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 </w:t>
            </w:r>
          </w:p>
        </w:tc>
        <w:tc>
          <w:tcPr>
            <w:tcW w:w="921" w:type="dxa"/>
            <w:tcBorders>
              <w:top w:val="nil"/>
              <w:left w:val="single" w:sz="8" w:space="0" w:color="auto"/>
              <w:bottom w:val="single" w:sz="4" w:space="0" w:color="auto"/>
              <w:right w:val="single" w:sz="4" w:space="0" w:color="auto"/>
            </w:tcBorders>
            <w:shd w:val="clear" w:color="000000" w:fill="FFFF00"/>
            <w:noWrap/>
            <w:vAlign w:val="bottom"/>
            <w:hideMark/>
          </w:tcPr>
          <w:p w14:paraId="0CCB995D"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HAPP</w:t>
            </w:r>
          </w:p>
        </w:tc>
        <w:tc>
          <w:tcPr>
            <w:tcW w:w="1873" w:type="dxa"/>
            <w:tcBorders>
              <w:top w:val="nil"/>
              <w:left w:val="nil"/>
              <w:bottom w:val="single" w:sz="4" w:space="0" w:color="auto"/>
              <w:right w:val="single" w:sz="4" w:space="0" w:color="auto"/>
            </w:tcBorders>
            <w:shd w:val="clear" w:color="000000" w:fill="FFFF00"/>
            <w:noWrap/>
            <w:vAlign w:val="bottom"/>
            <w:hideMark/>
          </w:tcPr>
          <w:p w14:paraId="79C738A2"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HA NON-PP</w:t>
            </w:r>
          </w:p>
        </w:tc>
        <w:tc>
          <w:tcPr>
            <w:tcW w:w="1012" w:type="dxa"/>
            <w:tcBorders>
              <w:top w:val="nil"/>
              <w:left w:val="nil"/>
              <w:bottom w:val="single" w:sz="4" w:space="0" w:color="auto"/>
              <w:right w:val="single" w:sz="4" w:space="0" w:color="auto"/>
            </w:tcBorders>
            <w:shd w:val="clear" w:color="000000" w:fill="FFFF00"/>
            <w:noWrap/>
            <w:vAlign w:val="bottom"/>
            <w:hideMark/>
          </w:tcPr>
          <w:p w14:paraId="6AD4935D"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MAPP</w:t>
            </w:r>
          </w:p>
        </w:tc>
        <w:tc>
          <w:tcPr>
            <w:tcW w:w="1965" w:type="dxa"/>
            <w:tcBorders>
              <w:top w:val="nil"/>
              <w:left w:val="nil"/>
              <w:bottom w:val="single" w:sz="4" w:space="0" w:color="auto"/>
              <w:right w:val="single" w:sz="4" w:space="0" w:color="auto"/>
            </w:tcBorders>
            <w:shd w:val="clear" w:color="000000" w:fill="FFFF00"/>
            <w:noWrap/>
            <w:vAlign w:val="bottom"/>
            <w:hideMark/>
          </w:tcPr>
          <w:p w14:paraId="78264201"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MA NON-PP</w:t>
            </w:r>
          </w:p>
        </w:tc>
        <w:tc>
          <w:tcPr>
            <w:tcW w:w="842" w:type="dxa"/>
            <w:tcBorders>
              <w:top w:val="nil"/>
              <w:left w:val="nil"/>
              <w:bottom w:val="single" w:sz="4" w:space="0" w:color="auto"/>
              <w:right w:val="single" w:sz="4" w:space="0" w:color="auto"/>
            </w:tcBorders>
            <w:shd w:val="clear" w:color="000000" w:fill="FFFF00"/>
            <w:noWrap/>
            <w:vAlign w:val="bottom"/>
            <w:hideMark/>
          </w:tcPr>
          <w:p w14:paraId="6EBF1DDE"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LAPP</w:t>
            </w:r>
          </w:p>
        </w:tc>
        <w:tc>
          <w:tcPr>
            <w:tcW w:w="1867" w:type="dxa"/>
            <w:tcBorders>
              <w:top w:val="nil"/>
              <w:left w:val="nil"/>
              <w:bottom w:val="single" w:sz="4" w:space="0" w:color="auto"/>
              <w:right w:val="single" w:sz="8" w:space="0" w:color="auto"/>
            </w:tcBorders>
            <w:shd w:val="clear" w:color="000000" w:fill="FFFF00"/>
            <w:noWrap/>
            <w:vAlign w:val="bottom"/>
            <w:hideMark/>
          </w:tcPr>
          <w:p w14:paraId="34E9B114"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LA NON_PP</w:t>
            </w:r>
          </w:p>
        </w:tc>
      </w:tr>
      <w:tr w:rsidR="000A35F5" w:rsidRPr="000A35F5" w14:paraId="0F515643" w14:textId="77777777" w:rsidTr="000A35F5">
        <w:trPr>
          <w:trHeight w:val="300"/>
        </w:trPr>
        <w:tc>
          <w:tcPr>
            <w:tcW w:w="960" w:type="dxa"/>
            <w:tcBorders>
              <w:top w:val="nil"/>
              <w:left w:val="single" w:sz="8" w:space="0" w:color="auto"/>
              <w:bottom w:val="single" w:sz="4" w:space="0" w:color="auto"/>
              <w:right w:val="nil"/>
            </w:tcBorders>
            <w:shd w:val="clear" w:color="000000" w:fill="FFFF00"/>
            <w:noWrap/>
            <w:vAlign w:val="bottom"/>
            <w:hideMark/>
          </w:tcPr>
          <w:p w14:paraId="6C6B28E4"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Year 7</w:t>
            </w:r>
          </w:p>
        </w:tc>
        <w:tc>
          <w:tcPr>
            <w:tcW w:w="8480" w:type="dxa"/>
            <w:gridSpan w:val="6"/>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60CACE2"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AWAITING FIRST DATA COLLECTION</w:t>
            </w:r>
          </w:p>
        </w:tc>
      </w:tr>
      <w:tr w:rsidR="000A35F5" w:rsidRPr="000A35F5" w14:paraId="67EBE665" w14:textId="77777777" w:rsidTr="000A35F5">
        <w:trPr>
          <w:trHeight w:val="300"/>
        </w:trPr>
        <w:tc>
          <w:tcPr>
            <w:tcW w:w="960" w:type="dxa"/>
            <w:tcBorders>
              <w:top w:val="nil"/>
              <w:left w:val="single" w:sz="8" w:space="0" w:color="auto"/>
              <w:bottom w:val="single" w:sz="4" w:space="0" w:color="auto"/>
              <w:right w:val="nil"/>
            </w:tcBorders>
            <w:shd w:val="clear" w:color="000000" w:fill="FFFF00"/>
            <w:noWrap/>
            <w:vAlign w:val="bottom"/>
            <w:hideMark/>
          </w:tcPr>
          <w:p w14:paraId="3E66FAFE"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Year8</w:t>
            </w:r>
          </w:p>
        </w:tc>
        <w:tc>
          <w:tcPr>
            <w:tcW w:w="921" w:type="dxa"/>
            <w:tcBorders>
              <w:top w:val="nil"/>
              <w:left w:val="single" w:sz="8" w:space="0" w:color="auto"/>
              <w:bottom w:val="single" w:sz="4" w:space="0" w:color="auto"/>
              <w:right w:val="single" w:sz="4" w:space="0" w:color="auto"/>
            </w:tcBorders>
            <w:shd w:val="clear" w:color="auto" w:fill="auto"/>
            <w:noWrap/>
            <w:vAlign w:val="bottom"/>
            <w:hideMark/>
          </w:tcPr>
          <w:p w14:paraId="0FB7B406"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5.72</w:t>
            </w:r>
          </w:p>
        </w:tc>
        <w:tc>
          <w:tcPr>
            <w:tcW w:w="1873" w:type="dxa"/>
            <w:tcBorders>
              <w:top w:val="nil"/>
              <w:left w:val="nil"/>
              <w:bottom w:val="single" w:sz="4" w:space="0" w:color="auto"/>
              <w:right w:val="single" w:sz="4" w:space="0" w:color="auto"/>
            </w:tcBorders>
            <w:shd w:val="clear" w:color="auto" w:fill="auto"/>
            <w:noWrap/>
            <w:vAlign w:val="bottom"/>
            <w:hideMark/>
          </w:tcPr>
          <w:p w14:paraId="1582042D"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6.77</w:t>
            </w:r>
          </w:p>
        </w:tc>
        <w:tc>
          <w:tcPr>
            <w:tcW w:w="1012" w:type="dxa"/>
            <w:tcBorders>
              <w:top w:val="nil"/>
              <w:left w:val="nil"/>
              <w:bottom w:val="single" w:sz="4" w:space="0" w:color="auto"/>
              <w:right w:val="single" w:sz="4" w:space="0" w:color="auto"/>
            </w:tcBorders>
            <w:shd w:val="clear" w:color="auto" w:fill="auto"/>
            <w:noWrap/>
            <w:vAlign w:val="bottom"/>
            <w:hideMark/>
          </w:tcPr>
          <w:p w14:paraId="37E6FC74"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4.94</w:t>
            </w:r>
          </w:p>
        </w:tc>
        <w:tc>
          <w:tcPr>
            <w:tcW w:w="1965" w:type="dxa"/>
            <w:tcBorders>
              <w:top w:val="nil"/>
              <w:left w:val="nil"/>
              <w:bottom w:val="single" w:sz="4" w:space="0" w:color="auto"/>
              <w:right w:val="single" w:sz="4" w:space="0" w:color="auto"/>
            </w:tcBorders>
            <w:shd w:val="clear" w:color="auto" w:fill="auto"/>
            <w:noWrap/>
            <w:vAlign w:val="bottom"/>
            <w:hideMark/>
          </w:tcPr>
          <w:p w14:paraId="336FBA45"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5.48</w:t>
            </w:r>
          </w:p>
        </w:tc>
        <w:tc>
          <w:tcPr>
            <w:tcW w:w="842" w:type="dxa"/>
            <w:tcBorders>
              <w:top w:val="nil"/>
              <w:left w:val="nil"/>
              <w:bottom w:val="single" w:sz="4" w:space="0" w:color="auto"/>
              <w:right w:val="single" w:sz="4" w:space="0" w:color="auto"/>
            </w:tcBorders>
            <w:shd w:val="clear" w:color="auto" w:fill="auto"/>
            <w:noWrap/>
            <w:vAlign w:val="bottom"/>
            <w:hideMark/>
          </w:tcPr>
          <w:p w14:paraId="6049B185"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4.05</w:t>
            </w:r>
          </w:p>
        </w:tc>
        <w:tc>
          <w:tcPr>
            <w:tcW w:w="1867" w:type="dxa"/>
            <w:tcBorders>
              <w:top w:val="nil"/>
              <w:left w:val="nil"/>
              <w:bottom w:val="single" w:sz="4" w:space="0" w:color="auto"/>
              <w:right w:val="single" w:sz="8" w:space="0" w:color="auto"/>
            </w:tcBorders>
            <w:shd w:val="clear" w:color="auto" w:fill="auto"/>
            <w:noWrap/>
            <w:vAlign w:val="bottom"/>
            <w:hideMark/>
          </w:tcPr>
          <w:p w14:paraId="062C2DF6"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4.23</w:t>
            </w:r>
          </w:p>
        </w:tc>
      </w:tr>
      <w:tr w:rsidR="000A35F5" w:rsidRPr="000A35F5" w14:paraId="7AABC981" w14:textId="77777777" w:rsidTr="000A35F5">
        <w:trPr>
          <w:trHeight w:val="300"/>
        </w:trPr>
        <w:tc>
          <w:tcPr>
            <w:tcW w:w="960" w:type="dxa"/>
            <w:tcBorders>
              <w:top w:val="nil"/>
              <w:left w:val="single" w:sz="8" w:space="0" w:color="auto"/>
              <w:bottom w:val="single" w:sz="4" w:space="0" w:color="auto"/>
              <w:right w:val="nil"/>
            </w:tcBorders>
            <w:shd w:val="clear" w:color="000000" w:fill="FFFF00"/>
            <w:noWrap/>
            <w:vAlign w:val="bottom"/>
            <w:hideMark/>
          </w:tcPr>
          <w:p w14:paraId="5FF29B17"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Year 9</w:t>
            </w:r>
          </w:p>
        </w:tc>
        <w:tc>
          <w:tcPr>
            <w:tcW w:w="921" w:type="dxa"/>
            <w:tcBorders>
              <w:top w:val="nil"/>
              <w:left w:val="single" w:sz="8" w:space="0" w:color="auto"/>
              <w:bottom w:val="single" w:sz="4" w:space="0" w:color="auto"/>
              <w:right w:val="single" w:sz="4" w:space="0" w:color="auto"/>
            </w:tcBorders>
            <w:shd w:val="clear" w:color="auto" w:fill="auto"/>
            <w:noWrap/>
            <w:vAlign w:val="bottom"/>
            <w:hideMark/>
          </w:tcPr>
          <w:p w14:paraId="7934987E"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5.65</w:t>
            </w:r>
          </w:p>
        </w:tc>
        <w:tc>
          <w:tcPr>
            <w:tcW w:w="1873" w:type="dxa"/>
            <w:tcBorders>
              <w:top w:val="nil"/>
              <w:left w:val="nil"/>
              <w:bottom w:val="single" w:sz="4" w:space="0" w:color="auto"/>
              <w:right w:val="single" w:sz="4" w:space="0" w:color="auto"/>
            </w:tcBorders>
            <w:shd w:val="clear" w:color="auto" w:fill="auto"/>
            <w:noWrap/>
            <w:vAlign w:val="bottom"/>
            <w:hideMark/>
          </w:tcPr>
          <w:p w14:paraId="71CB237D"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6.21</w:t>
            </w:r>
          </w:p>
        </w:tc>
        <w:tc>
          <w:tcPr>
            <w:tcW w:w="1012" w:type="dxa"/>
            <w:tcBorders>
              <w:top w:val="nil"/>
              <w:left w:val="nil"/>
              <w:bottom w:val="single" w:sz="4" w:space="0" w:color="auto"/>
              <w:right w:val="single" w:sz="4" w:space="0" w:color="auto"/>
            </w:tcBorders>
            <w:shd w:val="clear" w:color="auto" w:fill="auto"/>
            <w:noWrap/>
            <w:vAlign w:val="bottom"/>
            <w:hideMark/>
          </w:tcPr>
          <w:p w14:paraId="191D6D38"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4.89</w:t>
            </w:r>
          </w:p>
        </w:tc>
        <w:tc>
          <w:tcPr>
            <w:tcW w:w="1965" w:type="dxa"/>
            <w:tcBorders>
              <w:top w:val="nil"/>
              <w:left w:val="nil"/>
              <w:bottom w:val="single" w:sz="4" w:space="0" w:color="auto"/>
              <w:right w:val="single" w:sz="4" w:space="0" w:color="auto"/>
            </w:tcBorders>
            <w:shd w:val="clear" w:color="auto" w:fill="auto"/>
            <w:noWrap/>
            <w:vAlign w:val="bottom"/>
            <w:hideMark/>
          </w:tcPr>
          <w:p w14:paraId="18F3CC19"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5.28</w:t>
            </w:r>
          </w:p>
        </w:tc>
        <w:tc>
          <w:tcPr>
            <w:tcW w:w="842" w:type="dxa"/>
            <w:tcBorders>
              <w:top w:val="nil"/>
              <w:left w:val="nil"/>
              <w:bottom w:val="single" w:sz="4" w:space="0" w:color="auto"/>
              <w:right w:val="single" w:sz="4" w:space="0" w:color="auto"/>
            </w:tcBorders>
            <w:shd w:val="clear" w:color="auto" w:fill="auto"/>
            <w:noWrap/>
            <w:vAlign w:val="bottom"/>
            <w:hideMark/>
          </w:tcPr>
          <w:p w14:paraId="5BE98AE3"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3.74</w:t>
            </w:r>
          </w:p>
        </w:tc>
        <w:tc>
          <w:tcPr>
            <w:tcW w:w="1867" w:type="dxa"/>
            <w:tcBorders>
              <w:top w:val="nil"/>
              <w:left w:val="nil"/>
              <w:bottom w:val="single" w:sz="4" w:space="0" w:color="auto"/>
              <w:right w:val="single" w:sz="8" w:space="0" w:color="auto"/>
            </w:tcBorders>
            <w:shd w:val="clear" w:color="auto" w:fill="auto"/>
            <w:noWrap/>
            <w:vAlign w:val="bottom"/>
            <w:hideMark/>
          </w:tcPr>
          <w:p w14:paraId="2981FBF6"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3.89</w:t>
            </w:r>
          </w:p>
        </w:tc>
      </w:tr>
      <w:tr w:rsidR="000A35F5" w:rsidRPr="000A35F5" w14:paraId="19E93758" w14:textId="77777777" w:rsidTr="000A35F5">
        <w:trPr>
          <w:trHeight w:val="300"/>
        </w:trPr>
        <w:tc>
          <w:tcPr>
            <w:tcW w:w="960" w:type="dxa"/>
            <w:tcBorders>
              <w:top w:val="nil"/>
              <w:left w:val="single" w:sz="8" w:space="0" w:color="auto"/>
              <w:bottom w:val="single" w:sz="4" w:space="0" w:color="auto"/>
              <w:right w:val="nil"/>
            </w:tcBorders>
            <w:shd w:val="clear" w:color="000000" w:fill="FFFF00"/>
            <w:noWrap/>
            <w:vAlign w:val="bottom"/>
            <w:hideMark/>
          </w:tcPr>
          <w:p w14:paraId="2B5E6276"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Year 10</w:t>
            </w:r>
          </w:p>
        </w:tc>
        <w:tc>
          <w:tcPr>
            <w:tcW w:w="921" w:type="dxa"/>
            <w:tcBorders>
              <w:top w:val="nil"/>
              <w:left w:val="single" w:sz="8" w:space="0" w:color="auto"/>
              <w:bottom w:val="single" w:sz="4" w:space="0" w:color="auto"/>
              <w:right w:val="single" w:sz="4" w:space="0" w:color="auto"/>
            </w:tcBorders>
            <w:shd w:val="clear" w:color="auto" w:fill="auto"/>
            <w:noWrap/>
            <w:vAlign w:val="bottom"/>
            <w:hideMark/>
          </w:tcPr>
          <w:p w14:paraId="5EF40170"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5.85</w:t>
            </w:r>
          </w:p>
        </w:tc>
        <w:tc>
          <w:tcPr>
            <w:tcW w:w="1873" w:type="dxa"/>
            <w:tcBorders>
              <w:top w:val="nil"/>
              <w:left w:val="nil"/>
              <w:bottom w:val="single" w:sz="4" w:space="0" w:color="auto"/>
              <w:right w:val="single" w:sz="4" w:space="0" w:color="auto"/>
            </w:tcBorders>
            <w:shd w:val="clear" w:color="auto" w:fill="auto"/>
            <w:noWrap/>
            <w:vAlign w:val="bottom"/>
            <w:hideMark/>
          </w:tcPr>
          <w:p w14:paraId="51E804D8"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6.29</w:t>
            </w:r>
          </w:p>
        </w:tc>
        <w:tc>
          <w:tcPr>
            <w:tcW w:w="1012" w:type="dxa"/>
            <w:tcBorders>
              <w:top w:val="nil"/>
              <w:left w:val="nil"/>
              <w:bottom w:val="single" w:sz="4" w:space="0" w:color="auto"/>
              <w:right w:val="single" w:sz="4" w:space="0" w:color="auto"/>
            </w:tcBorders>
            <w:shd w:val="clear" w:color="auto" w:fill="auto"/>
            <w:noWrap/>
            <w:vAlign w:val="bottom"/>
            <w:hideMark/>
          </w:tcPr>
          <w:p w14:paraId="4D0EC688"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5.27</w:t>
            </w:r>
          </w:p>
        </w:tc>
        <w:tc>
          <w:tcPr>
            <w:tcW w:w="1965" w:type="dxa"/>
            <w:tcBorders>
              <w:top w:val="nil"/>
              <w:left w:val="nil"/>
              <w:bottom w:val="single" w:sz="4" w:space="0" w:color="auto"/>
              <w:right w:val="single" w:sz="4" w:space="0" w:color="auto"/>
            </w:tcBorders>
            <w:shd w:val="clear" w:color="auto" w:fill="auto"/>
            <w:noWrap/>
            <w:vAlign w:val="bottom"/>
            <w:hideMark/>
          </w:tcPr>
          <w:p w14:paraId="4AE3371B"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5.53</w:t>
            </w:r>
          </w:p>
        </w:tc>
        <w:tc>
          <w:tcPr>
            <w:tcW w:w="842" w:type="dxa"/>
            <w:tcBorders>
              <w:top w:val="nil"/>
              <w:left w:val="nil"/>
              <w:bottom w:val="single" w:sz="4" w:space="0" w:color="auto"/>
              <w:right w:val="single" w:sz="4" w:space="0" w:color="auto"/>
            </w:tcBorders>
            <w:shd w:val="clear" w:color="auto" w:fill="auto"/>
            <w:noWrap/>
            <w:vAlign w:val="bottom"/>
            <w:hideMark/>
          </w:tcPr>
          <w:p w14:paraId="09C5EFA3"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3.73</w:t>
            </w:r>
          </w:p>
        </w:tc>
        <w:tc>
          <w:tcPr>
            <w:tcW w:w="1867" w:type="dxa"/>
            <w:tcBorders>
              <w:top w:val="nil"/>
              <w:left w:val="nil"/>
              <w:bottom w:val="single" w:sz="4" w:space="0" w:color="auto"/>
              <w:right w:val="single" w:sz="8" w:space="0" w:color="auto"/>
            </w:tcBorders>
            <w:shd w:val="clear" w:color="auto" w:fill="auto"/>
            <w:noWrap/>
            <w:vAlign w:val="bottom"/>
            <w:hideMark/>
          </w:tcPr>
          <w:p w14:paraId="0986F81D"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4.71</w:t>
            </w:r>
          </w:p>
        </w:tc>
      </w:tr>
      <w:tr w:rsidR="000A35F5" w:rsidRPr="000A35F5" w14:paraId="5FB78A26" w14:textId="77777777" w:rsidTr="000A35F5">
        <w:trPr>
          <w:trHeight w:val="315"/>
        </w:trPr>
        <w:tc>
          <w:tcPr>
            <w:tcW w:w="960" w:type="dxa"/>
            <w:tcBorders>
              <w:top w:val="nil"/>
              <w:left w:val="single" w:sz="8" w:space="0" w:color="auto"/>
              <w:bottom w:val="single" w:sz="8" w:space="0" w:color="auto"/>
              <w:right w:val="nil"/>
            </w:tcBorders>
            <w:shd w:val="clear" w:color="000000" w:fill="FFFF00"/>
            <w:noWrap/>
            <w:vAlign w:val="bottom"/>
            <w:hideMark/>
          </w:tcPr>
          <w:p w14:paraId="22FCF766"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Year 11</w:t>
            </w:r>
          </w:p>
        </w:tc>
        <w:tc>
          <w:tcPr>
            <w:tcW w:w="921" w:type="dxa"/>
            <w:tcBorders>
              <w:top w:val="nil"/>
              <w:left w:val="single" w:sz="8" w:space="0" w:color="auto"/>
              <w:bottom w:val="single" w:sz="8" w:space="0" w:color="auto"/>
              <w:right w:val="single" w:sz="4" w:space="0" w:color="auto"/>
            </w:tcBorders>
            <w:shd w:val="clear" w:color="auto" w:fill="auto"/>
            <w:noWrap/>
            <w:vAlign w:val="bottom"/>
            <w:hideMark/>
          </w:tcPr>
          <w:p w14:paraId="5DABC205"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5.07</w:t>
            </w:r>
          </w:p>
        </w:tc>
        <w:tc>
          <w:tcPr>
            <w:tcW w:w="1873" w:type="dxa"/>
            <w:tcBorders>
              <w:top w:val="nil"/>
              <w:left w:val="nil"/>
              <w:bottom w:val="single" w:sz="8" w:space="0" w:color="auto"/>
              <w:right w:val="single" w:sz="4" w:space="0" w:color="auto"/>
            </w:tcBorders>
            <w:shd w:val="clear" w:color="auto" w:fill="auto"/>
            <w:noWrap/>
            <w:vAlign w:val="bottom"/>
            <w:hideMark/>
          </w:tcPr>
          <w:p w14:paraId="213F1BFA"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5.39</w:t>
            </w:r>
          </w:p>
        </w:tc>
        <w:tc>
          <w:tcPr>
            <w:tcW w:w="1012" w:type="dxa"/>
            <w:tcBorders>
              <w:top w:val="nil"/>
              <w:left w:val="nil"/>
              <w:bottom w:val="single" w:sz="8" w:space="0" w:color="auto"/>
              <w:right w:val="single" w:sz="4" w:space="0" w:color="auto"/>
            </w:tcBorders>
            <w:shd w:val="clear" w:color="auto" w:fill="auto"/>
            <w:noWrap/>
            <w:vAlign w:val="bottom"/>
            <w:hideMark/>
          </w:tcPr>
          <w:p w14:paraId="0D20F75A"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3.82</w:t>
            </w:r>
          </w:p>
        </w:tc>
        <w:tc>
          <w:tcPr>
            <w:tcW w:w="1965" w:type="dxa"/>
            <w:tcBorders>
              <w:top w:val="nil"/>
              <w:left w:val="nil"/>
              <w:bottom w:val="single" w:sz="8" w:space="0" w:color="auto"/>
              <w:right w:val="single" w:sz="4" w:space="0" w:color="auto"/>
            </w:tcBorders>
            <w:shd w:val="clear" w:color="auto" w:fill="auto"/>
            <w:noWrap/>
            <w:vAlign w:val="bottom"/>
            <w:hideMark/>
          </w:tcPr>
          <w:p w14:paraId="44BDEDA5"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4.36</w:t>
            </w:r>
          </w:p>
        </w:tc>
        <w:tc>
          <w:tcPr>
            <w:tcW w:w="842" w:type="dxa"/>
            <w:tcBorders>
              <w:top w:val="nil"/>
              <w:left w:val="nil"/>
              <w:bottom w:val="single" w:sz="8" w:space="0" w:color="auto"/>
              <w:right w:val="single" w:sz="4" w:space="0" w:color="auto"/>
            </w:tcBorders>
            <w:shd w:val="clear" w:color="auto" w:fill="auto"/>
            <w:noWrap/>
            <w:vAlign w:val="bottom"/>
            <w:hideMark/>
          </w:tcPr>
          <w:p w14:paraId="4552A463"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2.56</w:t>
            </w:r>
          </w:p>
        </w:tc>
        <w:tc>
          <w:tcPr>
            <w:tcW w:w="1867" w:type="dxa"/>
            <w:tcBorders>
              <w:top w:val="nil"/>
              <w:left w:val="nil"/>
              <w:bottom w:val="single" w:sz="8" w:space="0" w:color="auto"/>
              <w:right w:val="single" w:sz="8" w:space="0" w:color="auto"/>
            </w:tcBorders>
            <w:shd w:val="clear" w:color="auto" w:fill="auto"/>
            <w:noWrap/>
            <w:vAlign w:val="bottom"/>
            <w:hideMark/>
          </w:tcPr>
          <w:p w14:paraId="0E7954D1"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3.03</w:t>
            </w:r>
          </w:p>
        </w:tc>
      </w:tr>
    </w:tbl>
    <w:p w14:paraId="1F3BC4CD" w14:textId="77777777" w:rsidR="000A35F5" w:rsidRDefault="000A35F5" w:rsidP="001614DD">
      <w:pPr>
        <w:rPr>
          <w:b/>
          <w:sz w:val="28"/>
          <w:szCs w:val="28"/>
          <w:u w:val="single"/>
        </w:rPr>
      </w:pPr>
    </w:p>
    <w:p w14:paraId="52F99CA7" w14:textId="77777777" w:rsidR="000A35F5" w:rsidRDefault="000A35F5" w:rsidP="001614DD">
      <w:pPr>
        <w:rPr>
          <w:b/>
          <w:sz w:val="28"/>
          <w:szCs w:val="28"/>
          <w:u w:val="single"/>
        </w:rPr>
      </w:pPr>
    </w:p>
    <w:p w14:paraId="4CFB84A4" w14:textId="77777777" w:rsidR="002830DE" w:rsidRDefault="002830DE" w:rsidP="001614DD">
      <w:pPr>
        <w:rPr>
          <w:b/>
          <w:sz w:val="28"/>
          <w:szCs w:val="28"/>
          <w:u w:val="single"/>
        </w:rPr>
      </w:pPr>
    </w:p>
    <w:p w14:paraId="681C567A" w14:textId="77777777" w:rsidR="00AA6F6C" w:rsidRDefault="00AA6F6C" w:rsidP="001614DD">
      <w:pPr>
        <w:rPr>
          <w:b/>
          <w:sz w:val="28"/>
          <w:szCs w:val="28"/>
          <w:u w:val="single"/>
        </w:rPr>
      </w:pPr>
    </w:p>
    <w:tbl>
      <w:tblPr>
        <w:tblW w:w="9440" w:type="dxa"/>
        <w:tblLook w:val="04A0" w:firstRow="1" w:lastRow="0" w:firstColumn="1" w:lastColumn="0" w:noHBand="0" w:noVBand="1"/>
      </w:tblPr>
      <w:tblGrid>
        <w:gridCol w:w="960"/>
        <w:gridCol w:w="921"/>
        <w:gridCol w:w="1873"/>
        <w:gridCol w:w="1012"/>
        <w:gridCol w:w="1965"/>
        <w:gridCol w:w="842"/>
        <w:gridCol w:w="1867"/>
      </w:tblGrid>
      <w:tr w:rsidR="000A35F5" w:rsidRPr="000A35F5" w14:paraId="7881FD15" w14:textId="77777777" w:rsidTr="000A35F5">
        <w:trPr>
          <w:trHeight w:val="300"/>
        </w:trPr>
        <w:tc>
          <w:tcPr>
            <w:tcW w:w="960" w:type="dxa"/>
            <w:tcBorders>
              <w:top w:val="single" w:sz="8" w:space="0" w:color="auto"/>
              <w:left w:val="single" w:sz="8" w:space="0" w:color="auto"/>
              <w:bottom w:val="single" w:sz="4" w:space="0" w:color="auto"/>
              <w:right w:val="single" w:sz="4" w:space="0" w:color="auto"/>
            </w:tcBorders>
            <w:shd w:val="clear" w:color="000000" w:fill="FFFF00"/>
            <w:noWrap/>
            <w:vAlign w:val="bottom"/>
            <w:hideMark/>
          </w:tcPr>
          <w:p w14:paraId="222E6A6D" w14:textId="77777777" w:rsidR="000A35F5" w:rsidRPr="000A35F5" w:rsidRDefault="000A35F5" w:rsidP="000A35F5">
            <w:pPr>
              <w:spacing w:after="0" w:line="240" w:lineRule="auto"/>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 </w:t>
            </w:r>
          </w:p>
        </w:tc>
        <w:tc>
          <w:tcPr>
            <w:tcW w:w="8480" w:type="dxa"/>
            <w:gridSpan w:val="6"/>
            <w:tcBorders>
              <w:top w:val="single" w:sz="8" w:space="0" w:color="auto"/>
              <w:left w:val="nil"/>
              <w:bottom w:val="single" w:sz="4" w:space="0" w:color="auto"/>
              <w:right w:val="single" w:sz="8" w:space="0" w:color="000000"/>
            </w:tcBorders>
            <w:shd w:val="clear" w:color="000000" w:fill="FFFF00"/>
            <w:noWrap/>
            <w:vAlign w:val="bottom"/>
            <w:hideMark/>
          </w:tcPr>
          <w:p w14:paraId="69B5A4D9"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All Subjects Target Point Scores</w:t>
            </w:r>
          </w:p>
        </w:tc>
      </w:tr>
      <w:tr w:rsidR="000A35F5" w:rsidRPr="000A35F5" w14:paraId="43D708A6" w14:textId="77777777" w:rsidTr="000A35F5">
        <w:trPr>
          <w:trHeight w:val="300"/>
        </w:trPr>
        <w:tc>
          <w:tcPr>
            <w:tcW w:w="960" w:type="dxa"/>
            <w:tcBorders>
              <w:top w:val="nil"/>
              <w:left w:val="single" w:sz="8" w:space="0" w:color="auto"/>
              <w:bottom w:val="single" w:sz="4" w:space="0" w:color="auto"/>
              <w:right w:val="single" w:sz="4" w:space="0" w:color="auto"/>
            </w:tcBorders>
            <w:shd w:val="clear" w:color="000000" w:fill="FFFF00"/>
            <w:noWrap/>
            <w:vAlign w:val="bottom"/>
            <w:hideMark/>
          </w:tcPr>
          <w:p w14:paraId="2DD7102E" w14:textId="77777777" w:rsidR="000A35F5" w:rsidRPr="000A35F5" w:rsidRDefault="000A35F5" w:rsidP="000A35F5">
            <w:pPr>
              <w:spacing w:after="0" w:line="240" w:lineRule="auto"/>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 </w:t>
            </w:r>
          </w:p>
        </w:tc>
        <w:tc>
          <w:tcPr>
            <w:tcW w:w="921" w:type="dxa"/>
            <w:tcBorders>
              <w:top w:val="nil"/>
              <w:left w:val="nil"/>
              <w:bottom w:val="single" w:sz="4" w:space="0" w:color="auto"/>
              <w:right w:val="single" w:sz="4" w:space="0" w:color="auto"/>
            </w:tcBorders>
            <w:shd w:val="clear" w:color="000000" w:fill="FFFF00"/>
            <w:noWrap/>
            <w:vAlign w:val="bottom"/>
            <w:hideMark/>
          </w:tcPr>
          <w:p w14:paraId="2E9490CD"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HAPP</w:t>
            </w:r>
          </w:p>
        </w:tc>
        <w:tc>
          <w:tcPr>
            <w:tcW w:w="1873" w:type="dxa"/>
            <w:tcBorders>
              <w:top w:val="nil"/>
              <w:left w:val="nil"/>
              <w:bottom w:val="single" w:sz="4" w:space="0" w:color="auto"/>
              <w:right w:val="single" w:sz="4" w:space="0" w:color="auto"/>
            </w:tcBorders>
            <w:shd w:val="clear" w:color="000000" w:fill="FFFF00"/>
            <w:noWrap/>
            <w:vAlign w:val="bottom"/>
            <w:hideMark/>
          </w:tcPr>
          <w:p w14:paraId="1483C505"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HA NON-PP</w:t>
            </w:r>
          </w:p>
        </w:tc>
        <w:tc>
          <w:tcPr>
            <w:tcW w:w="1012" w:type="dxa"/>
            <w:tcBorders>
              <w:top w:val="nil"/>
              <w:left w:val="nil"/>
              <w:bottom w:val="single" w:sz="4" w:space="0" w:color="auto"/>
              <w:right w:val="single" w:sz="4" w:space="0" w:color="auto"/>
            </w:tcBorders>
            <w:shd w:val="clear" w:color="000000" w:fill="FFFF00"/>
            <w:noWrap/>
            <w:vAlign w:val="bottom"/>
            <w:hideMark/>
          </w:tcPr>
          <w:p w14:paraId="1E29FB4E"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MAPP</w:t>
            </w:r>
          </w:p>
        </w:tc>
        <w:tc>
          <w:tcPr>
            <w:tcW w:w="1965" w:type="dxa"/>
            <w:tcBorders>
              <w:top w:val="nil"/>
              <w:left w:val="nil"/>
              <w:bottom w:val="single" w:sz="4" w:space="0" w:color="auto"/>
              <w:right w:val="single" w:sz="4" w:space="0" w:color="auto"/>
            </w:tcBorders>
            <w:shd w:val="clear" w:color="000000" w:fill="FFFF00"/>
            <w:noWrap/>
            <w:vAlign w:val="bottom"/>
            <w:hideMark/>
          </w:tcPr>
          <w:p w14:paraId="4B9A9270"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MA NON-PP</w:t>
            </w:r>
          </w:p>
        </w:tc>
        <w:tc>
          <w:tcPr>
            <w:tcW w:w="842" w:type="dxa"/>
            <w:tcBorders>
              <w:top w:val="nil"/>
              <w:left w:val="nil"/>
              <w:bottom w:val="single" w:sz="4" w:space="0" w:color="auto"/>
              <w:right w:val="single" w:sz="4" w:space="0" w:color="auto"/>
            </w:tcBorders>
            <w:shd w:val="clear" w:color="000000" w:fill="FFFF00"/>
            <w:noWrap/>
            <w:vAlign w:val="bottom"/>
            <w:hideMark/>
          </w:tcPr>
          <w:p w14:paraId="03F0A7E3"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LAPP</w:t>
            </w:r>
          </w:p>
        </w:tc>
        <w:tc>
          <w:tcPr>
            <w:tcW w:w="1867" w:type="dxa"/>
            <w:tcBorders>
              <w:top w:val="nil"/>
              <w:left w:val="nil"/>
              <w:bottom w:val="single" w:sz="4" w:space="0" w:color="auto"/>
              <w:right w:val="single" w:sz="8" w:space="0" w:color="auto"/>
            </w:tcBorders>
            <w:shd w:val="clear" w:color="000000" w:fill="FFFF00"/>
            <w:noWrap/>
            <w:vAlign w:val="bottom"/>
            <w:hideMark/>
          </w:tcPr>
          <w:p w14:paraId="426550BC"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LA NON_PP</w:t>
            </w:r>
          </w:p>
        </w:tc>
      </w:tr>
      <w:tr w:rsidR="000A35F5" w:rsidRPr="000A35F5" w14:paraId="43DC9DC9" w14:textId="77777777" w:rsidTr="000A35F5">
        <w:trPr>
          <w:trHeight w:val="300"/>
        </w:trPr>
        <w:tc>
          <w:tcPr>
            <w:tcW w:w="960" w:type="dxa"/>
            <w:tcBorders>
              <w:top w:val="nil"/>
              <w:left w:val="single" w:sz="8" w:space="0" w:color="auto"/>
              <w:bottom w:val="single" w:sz="4" w:space="0" w:color="auto"/>
              <w:right w:val="single" w:sz="4" w:space="0" w:color="auto"/>
            </w:tcBorders>
            <w:shd w:val="clear" w:color="000000" w:fill="FFFF00"/>
            <w:noWrap/>
            <w:vAlign w:val="bottom"/>
            <w:hideMark/>
          </w:tcPr>
          <w:p w14:paraId="2B73A5AB" w14:textId="77777777" w:rsidR="000A35F5" w:rsidRPr="000A35F5" w:rsidRDefault="000A35F5" w:rsidP="000A35F5">
            <w:pPr>
              <w:spacing w:after="0" w:line="240" w:lineRule="auto"/>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Year 7</w:t>
            </w:r>
          </w:p>
        </w:tc>
        <w:tc>
          <w:tcPr>
            <w:tcW w:w="8480" w:type="dxa"/>
            <w:gridSpan w:val="6"/>
            <w:tcBorders>
              <w:top w:val="single" w:sz="4" w:space="0" w:color="auto"/>
              <w:left w:val="nil"/>
              <w:bottom w:val="single" w:sz="4" w:space="0" w:color="auto"/>
              <w:right w:val="single" w:sz="8" w:space="0" w:color="000000"/>
            </w:tcBorders>
            <w:shd w:val="clear" w:color="auto" w:fill="auto"/>
            <w:noWrap/>
            <w:vAlign w:val="bottom"/>
            <w:hideMark/>
          </w:tcPr>
          <w:p w14:paraId="0EA7510A" w14:textId="77777777" w:rsidR="000A35F5" w:rsidRPr="000A35F5" w:rsidRDefault="000A35F5" w:rsidP="000A35F5">
            <w:pPr>
              <w:spacing w:after="0" w:line="240" w:lineRule="auto"/>
              <w:jc w:val="center"/>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AWAITING FIRST DATA COLLECTION</w:t>
            </w:r>
          </w:p>
        </w:tc>
      </w:tr>
      <w:tr w:rsidR="000A35F5" w:rsidRPr="000A35F5" w14:paraId="152A3D58" w14:textId="77777777" w:rsidTr="000A35F5">
        <w:trPr>
          <w:trHeight w:val="300"/>
        </w:trPr>
        <w:tc>
          <w:tcPr>
            <w:tcW w:w="960" w:type="dxa"/>
            <w:tcBorders>
              <w:top w:val="nil"/>
              <w:left w:val="single" w:sz="8" w:space="0" w:color="auto"/>
              <w:bottom w:val="single" w:sz="4" w:space="0" w:color="auto"/>
              <w:right w:val="single" w:sz="4" w:space="0" w:color="auto"/>
            </w:tcBorders>
            <w:shd w:val="clear" w:color="000000" w:fill="FFFF00"/>
            <w:noWrap/>
            <w:vAlign w:val="bottom"/>
            <w:hideMark/>
          </w:tcPr>
          <w:p w14:paraId="019E07DB" w14:textId="77777777" w:rsidR="000A35F5" w:rsidRPr="000A35F5" w:rsidRDefault="000A35F5" w:rsidP="000A35F5">
            <w:pPr>
              <w:spacing w:after="0" w:line="240" w:lineRule="auto"/>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Year8</w:t>
            </w:r>
          </w:p>
        </w:tc>
        <w:tc>
          <w:tcPr>
            <w:tcW w:w="921" w:type="dxa"/>
            <w:tcBorders>
              <w:top w:val="nil"/>
              <w:left w:val="nil"/>
              <w:bottom w:val="single" w:sz="4" w:space="0" w:color="auto"/>
              <w:right w:val="single" w:sz="4" w:space="0" w:color="auto"/>
            </w:tcBorders>
            <w:shd w:val="clear" w:color="auto" w:fill="auto"/>
            <w:noWrap/>
            <w:vAlign w:val="bottom"/>
            <w:hideMark/>
          </w:tcPr>
          <w:p w14:paraId="26A01C40" w14:textId="77777777" w:rsidR="000A35F5" w:rsidRPr="000A35F5" w:rsidRDefault="000A35F5" w:rsidP="000A35F5">
            <w:pPr>
              <w:spacing w:after="0" w:line="240" w:lineRule="auto"/>
              <w:jc w:val="right"/>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5.86</w:t>
            </w:r>
          </w:p>
        </w:tc>
        <w:tc>
          <w:tcPr>
            <w:tcW w:w="1873" w:type="dxa"/>
            <w:tcBorders>
              <w:top w:val="nil"/>
              <w:left w:val="nil"/>
              <w:bottom w:val="single" w:sz="4" w:space="0" w:color="auto"/>
              <w:right w:val="single" w:sz="4" w:space="0" w:color="auto"/>
            </w:tcBorders>
            <w:shd w:val="clear" w:color="auto" w:fill="auto"/>
            <w:noWrap/>
            <w:vAlign w:val="bottom"/>
            <w:hideMark/>
          </w:tcPr>
          <w:p w14:paraId="676885DC" w14:textId="77777777" w:rsidR="000A35F5" w:rsidRPr="000A35F5" w:rsidRDefault="000A35F5" w:rsidP="000A35F5">
            <w:pPr>
              <w:spacing w:after="0" w:line="240" w:lineRule="auto"/>
              <w:jc w:val="right"/>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6.53</w:t>
            </w:r>
          </w:p>
        </w:tc>
        <w:tc>
          <w:tcPr>
            <w:tcW w:w="1012" w:type="dxa"/>
            <w:tcBorders>
              <w:top w:val="nil"/>
              <w:left w:val="nil"/>
              <w:bottom w:val="single" w:sz="4" w:space="0" w:color="auto"/>
              <w:right w:val="single" w:sz="4" w:space="0" w:color="auto"/>
            </w:tcBorders>
            <w:shd w:val="clear" w:color="auto" w:fill="auto"/>
            <w:noWrap/>
            <w:vAlign w:val="bottom"/>
            <w:hideMark/>
          </w:tcPr>
          <w:p w14:paraId="2FE4409F" w14:textId="77777777" w:rsidR="000A35F5" w:rsidRPr="000A35F5" w:rsidRDefault="000A35F5" w:rsidP="000A35F5">
            <w:pPr>
              <w:spacing w:after="0" w:line="240" w:lineRule="auto"/>
              <w:jc w:val="right"/>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4.5</w:t>
            </w:r>
          </w:p>
        </w:tc>
        <w:tc>
          <w:tcPr>
            <w:tcW w:w="1965" w:type="dxa"/>
            <w:tcBorders>
              <w:top w:val="nil"/>
              <w:left w:val="nil"/>
              <w:bottom w:val="single" w:sz="4" w:space="0" w:color="auto"/>
              <w:right w:val="single" w:sz="4" w:space="0" w:color="auto"/>
            </w:tcBorders>
            <w:shd w:val="clear" w:color="auto" w:fill="auto"/>
            <w:noWrap/>
            <w:vAlign w:val="bottom"/>
            <w:hideMark/>
          </w:tcPr>
          <w:p w14:paraId="628FE0F0" w14:textId="77777777" w:rsidR="000A35F5" w:rsidRPr="000A35F5" w:rsidRDefault="000A35F5" w:rsidP="000A35F5">
            <w:pPr>
              <w:spacing w:after="0" w:line="240" w:lineRule="auto"/>
              <w:jc w:val="right"/>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4.74</w:t>
            </w:r>
          </w:p>
        </w:tc>
        <w:tc>
          <w:tcPr>
            <w:tcW w:w="842" w:type="dxa"/>
            <w:tcBorders>
              <w:top w:val="nil"/>
              <w:left w:val="nil"/>
              <w:bottom w:val="single" w:sz="4" w:space="0" w:color="auto"/>
              <w:right w:val="single" w:sz="4" w:space="0" w:color="auto"/>
            </w:tcBorders>
            <w:shd w:val="clear" w:color="auto" w:fill="auto"/>
            <w:noWrap/>
            <w:vAlign w:val="bottom"/>
            <w:hideMark/>
          </w:tcPr>
          <w:p w14:paraId="44B53479" w14:textId="77777777" w:rsidR="000A35F5" w:rsidRPr="000A35F5" w:rsidRDefault="000A35F5" w:rsidP="000A35F5">
            <w:pPr>
              <w:spacing w:after="0" w:line="240" w:lineRule="auto"/>
              <w:jc w:val="right"/>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3.27</w:t>
            </w:r>
          </w:p>
        </w:tc>
        <w:tc>
          <w:tcPr>
            <w:tcW w:w="1867" w:type="dxa"/>
            <w:tcBorders>
              <w:top w:val="nil"/>
              <w:left w:val="nil"/>
              <w:bottom w:val="single" w:sz="4" w:space="0" w:color="auto"/>
              <w:right w:val="single" w:sz="8" w:space="0" w:color="auto"/>
            </w:tcBorders>
            <w:shd w:val="clear" w:color="auto" w:fill="auto"/>
            <w:noWrap/>
            <w:vAlign w:val="bottom"/>
            <w:hideMark/>
          </w:tcPr>
          <w:p w14:paraId="76AAE543" w14:textId="77777777" w:rsidR="000A35F5" w:rsidRPr="000A35F5" w:rsidRDefault="000A35F5" w:rsidP="000A35F5">
            <w:pPr>
              <w:spacing w:after="0" w:line="240" w:lineRule="auto"/>
              <w:jc w:val="right"/>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3.49</w:t>
            </w:r>
          </w:p>
        </w:tc>
      </w:tr>
      <w:tr w:rsidR="000A35F5" w:rsidRPr="000A35F5" w14:paraId="7BEFB6E9" w14:textId="77777777" w:rsidTr="000A35F5">
        <w:trPr>
          <w:trHeight w:val="300"/>
        </w:trPr>
        <w:tc>
          <w:tcPr>
            <w:tcW w:w="960" w:type="dxa"/>
            <w:tcBorders>
              <w:top w:val="nil"/>
              <w:left w:val="single" w:sz="8" w:space="0" w:color="auto"/>
              <w:bottom w:val="single" w:sz="4" w:space="0" w:color="auto"/>
              <w:right w:val="single" w:sz="4" w:space="0" w:color="auto"/>
            </w:tcBorders>
            <w:shd w:val="clear" w:color="000000" w:fill="FFFF00"/>
            <w:noWrap/>
            <w:vAlign w:val="bottom"/>
            <w:hideMark/>
          </w:tcPr>
          <w:p w14:paraId="10801224" w14:textId="77777777" w:rsidR="000A35F5" w:rsidRPr="000A35F5" w:rsidRDefault="000A35F5" w:rsidP="000A35F5">
            <w:pPr>
              <w:spacing w:after="0" w:line="240" w:lineRule="auto"/>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Year 9</w:t>
            </w:r>
          </w:p>
        </w:tc>
        <w:tc>
          <w:tcPr>
            <w:tcW w:w="921" w:type="dxa"/>
            <w:tcBorders>
              <w:top w:val="nil"/>
              <w:left w:val="nil"/>
              <w:bottom w:val="single" w:sz="4" w:space="0" w:color="auto"/>
              <w:right w:val="single" w:sz="4" w:space="0" w:color="auto"/>
            </w:tcBorders>
            <w:shd w:val="clear" w:color="auto" w:fill="auto"/>
            <w:noWrap/>
            <w:vAlign w:val="bottom"/>
            <w:hideMark/>
          </w:tcPr>
          <w:p w14:paraId="1C44B942" w14:textId="77777777" w:rsidR="000A35F5" w:rsidRPr="000A35F5" w:rsidRDefault="000A35F5" w:rsidP="000A35F5">
            <w:pPr>
              <w:spacing w:after="0" w:line="240" w:lineRule="auto"/>
              <w:jc w:val="right"/>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6.43</w:t>
            </w:r>
          </w:p>
        </w:tc>
        <w:tc>
          <w:tcPr>
            <w:tcW w:w="1873" w:type="dxa"/>
            <w:tcBorders>
              <w:top w:val="nil"/>
              <w:left w:val="nil"/>
              <w:bottom w:val="single" w:sz="4" w:space="0" w:color="auto"/>
              <w:right w:val="single" w:sz="4" w:space="0" w:color="auto"/>
            </w:tcBorders>
            <w:shd w:val="clear" w:color="auto" w:fill="auto"/>
            <w:noWrap/>
            <w:vAlign w:val="bottom"/>
            <w:hideMark/>
          </w:tcPr>
          <w:p w14:paraId="1383EC13" w14:textId="77777777" w:rsidR="000A35F5" w:rsidRPr="000A35F5" w:rsidRDefault="000A35F5" w:rsidP="000A35F5">
            <w:pPr>
              <w:spacing w:after="0" w:line="240" w:lineRule="auto"/>
              <w:jc w:val="right"/>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6.37</w:t>
            </w:r>
          </w:p>
        </w:tc>
        <w:tc>
          <w:tcPr>
            <w:tcW w:w="1012" w:type="dxa"/>
            <w:tcBorders>
              <w:top w:val="nil"/>
              <w:left w:val="nil"/>
              <w:bottom w:val="single" w:sz="4" w:space="0" w:color="auto"/>
              <w:right w:val="single" w:sz="4" w:space="0" w:color="auto"/>
            </w:tcBorders>
            <w:shd w:val="clear" w:color="auto" w:fill="auto"/>
            <w:noWrap/>
            <w:vAlign w:val="bottom"/>
            <w:hideMark/>
          </w:tcPr>
          <w:p w14:paraId="4704593D" w14:textId="77777777" w:rsidR="000A35F5" w:rsidRPr="000A35F5" w:rsidRDefault="000A35F5" w:rsidP="000A35F5">
            <w:pPr>
              <w:spacing w:after="0" w:line="240" w:lineRule="auto"/>
              <w:jc w:val="right"/>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4.98</w:t>
            </w:r>
          </w:p>
        </w:tc>
        <w:tc>
          <w:tcPr>
            <w:tcW w:w="1965" w:type="dxa"/>
            <w:tcBorders>
              <w:top w:val="nil"/>
              <w:left w:val="nil"/>
              <w:bottom w:val="single" w:sz="4" w:space="0" w:color="auto"/>
              <w:right w:val="single" w:sz="4" w:space="0" w:color="auto"/>
            </w:tcBorders>
            <w:shd w:val="clear" w:color="auto" w:fill="auto"/>
            <w:noWrap/>
            <w:vAlign w:val="bottom"/>
            <w:hideMark/>
          </w:tcPr>
          <w:p w14:paraId="0CE045D1" w14:textId="77777777" w:rsidR="000A35F5" w:rsidRPr="000A35F5" w:rsidRDefault="000A35F5" w:rsidP="000A35F5">
            <w:pPr>
              <w:spacing w:after="0" w:line="240" w:lineRule="auto"/>
              <w:jc w:val="right"/>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4.82</w:t>
            </w:r>
          </w:p>
        </w:tc>
        <w:tc>
          <w:tcPr>
            <w:tcW w:w="842" w:type="dxa"/>
            <w:tcBorders>
              <w:top w:val="nil"/>
              <w:left w:val="nil"/>
              <w:bottom w:val="single" w:sz="4" w:space="0" w:color="auto"/>
              <w:right w:val="single" w:sz="4" w:space="0" w:color="auto"/>
            </w:tcBorders>
            <w:shd w:val="clear" w:color="auto" w:fill="auto"/>
            <w:noWrap/>
            <w:vAlign w:val="bottom"/>
            <w:hideMark/>
          </w:tcPr>
          <w:p w14:paraId="12E30F70" w14:textId="77777777" w:rsidR="000A35F5" w:rsidRPr="000A35F5" w:rsidRDefault="000A35F5" w:rsidP="000A35F5">
            <w:pPr>
              <w:spacing w:after="0" w:line="240" w:lineRule="auto"/>
              <w:jc w:val="right"/>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3.49</w:t>
            </w:r>
          </w:p>
        </w:tc>
        <w:tc>
          <w:tcPr>
            <w:tcW w:w="1867" w:type="dxa"/>
            <w:tcBorders>
              <w:top w:val="nil"/>
              <w:left w:val="nil"/>
              <w:bottom w:val="single" w:sz="4" w:space="0" w:color="auto"/>
              <w:right w:val="single" w:sz="8" w:space="0" w:color="auto"/>
            </w:tcBorders>
            <w:shd w:val="clear" w:color="auto" w:fill="auto"/>
            <w:noWrap/>
            <w:vAlign w:val="bottom"/>
            <w:hideMark/>
          </w:tcPr>
          <w:p w14:paraId="2BD3EB1E" w14:textId="77777777" w:rsidR="000A35F5" w:rsidRPr="000A35F5" w:rsidRDefault="000A35F5" w:rsidP="000A35F5">
            <w:pPr>
              <w:spacing w:after="0" w:line="240" w:lineRule="auto"/>
              <w:jc w:val="right"/>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3.27</w:t>
            </w:r>
          </w:p>
        </w:tc>
      </w:tr>
      <w:tr w:rsidR="000A35F5" w:rsidRPr="000A35F5" w14:paraId="55A38A89" w14:textId="77777777" w:rsidTr="000A35F5">
        <w:trPr>
          <w:trHeight w:val="300"/>
        </w:trPr>
        <w:tc>
          <w:tcPr>
            <w:tcW w:w="960" w:type="dxa"/>
            <w:tcBorders>
              <w:top w:val="nil"/>
              <w:left w:val="single" w:sz="8" w:space="0" w:color="auto"/>
              <w:bottom w:val="single" w:sz="4" w:space="0" w:color="auto"/>
              <w:right w:val="single" w:sz="4" w:space="0" w:color="auto"/>
            </w:tcBorders>
            <w:shd w:val="clear" w:color="000000" w:fill="FFFF00"/>
            <w:noWrap/>
            <w:vAlign w:val="bottom"/>
            <w:hideMark/>
          </w:tcPr>
          <w:p w14:paraId="364900C1" w14:textId="77777777" w:rsidR="000A35F5" w:rsidRPr="000A35F5" w:rsidRDefault="000A35F5" w:rsidP="000A35F5">
            <w:pPr>
              <w:spacing w:after="0" w:line="240" w:lineRule="auto"/>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Year 10</w:t>
            </w:r>
          </w:p>
        </w:tc>
        <w:tc>
          <w:tcPr>
            <w:tcW w:w="921" w:type="dxa"/>
            <w:tcBorders>
              <w:top w:val="nil"/>
              <w:left w:val="nil"/>
              <w:bottom w:val="single" w:sz="4" w:space="0" w:color="auto"/>
              <w:right w:val="single" w:sz="4" w:space="0" w:color="auto"/>
            </w:tcBorders>
            <w:shd w:val="clear" w:color="auto" w:fill="auto"/>
            <w:noWrap/>
            <w:vAlign w:val="bottom"/>
            <w:hideMark/>
          </w:tcPr>
          <w:p w14:paraId="29AECC8C" w14:textId="77777777" w:rsidR="000A35F5" w:rsidRPr="000A35F5" w:rsidRDefault="000A35F5" w:rsidP="000A35F5">
            <w:pPr>
              <w:spacing w:after="0" w:line="240" w:lineRule="auto"/>
              <w:jc w:val="right"/>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6.68</w:t>
            </w:r>
          </w:p>
        </w:tc>
        <w:tc>
          <w:tcPr>
            <w:tcW w:w="1873" w:type="dxa"/>
            <w:tcBorders>
              <w:top w:val="nil"/>
              <w:left w:val="nil"/>
              <w:bottom w:val="single" w:sz="4" w:space="0" w:color="auto"/>
              <w:right w:val="single" w:sz="4" w:space="0" w:color="auto"/>
            </w:tcBorders>
            <w:shd w:val="clear" w:color="auto" w:fill="auto"/>
            <w:noWrap/>
            <w:vAlign w:val="bottom"/>
            <w:hideMark/>
          </w:tcPr>
          <w:p w14:paraId="31E9E7EF" w14:textId="77777777" w:rsidR="000A35F5" w:rsidRPr="000A35F5" w:rsidRDefault="000A35F5" w:rsidP="000A35F5">
            <w:pPr>
              <w:spacing w:after="0" w:line="240" w:lineRule="auto"/>
              <w:jc w:val="right"/>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6.16</w:t>
            </w:r>
          </w:p>
        </w:tc>
        <w:tc>
          <w:tcPr>
            <w:tcW w:w="1012" w:type="dxa"/>
            <w:tcBorders>
              <w:top w:val="nil"/>
              <w:left w:val="nil"/>
              <w:bottom w:val="single" w:sz="4" w:space="0" w:color="auto"/>
              <w:right w:val="single" w:sz="4" w:space="0" w:color="auto"/>
            </w:tcBorders>
            <w:shd w:val="clear" w:color="auto" w:fill="auto"/>
            <w:noWrap/>
            <w:vAlign w:val="bottom"/>
            <w:hideMark/>
          </w:tcPr>
          <w:p w14:paraId="757383D4" w14:textId="77777777" w:rsidR="000A35F5" w:rsidRPr="000A35F5" w:rsidRDefault="000A35F5" w:rsidP="000A35F5">
            <w:pPr>
              <w:spacing w:after="0" w:line="240" w:lineRule="auto"/>
              <w:jc w:val="right"/>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4.41</w:t>
            </w:r>
          </w:p>
        </w:tc>
        <w:tc>
          <w:tcPr>
            <w:tcW w:w="1965" w:type="dxa"/>
            <w:tcBorders>
              <w:top w:val="nil"/>
              <w:left w:val="nil"/>
              <w:bottom w:val="single" w:sz="4" w:space="0" w:color="auto"/>
              <w:right w:val="single" w:sz="4" w:space="0" w:color="auto"/>
            </w:tcBorders>
            <w:shd w:val="clear" w:color="auto" w:fill="auto"/>
            <w:noWrap/>
            <w:vAlign w:val="bottom"/>
            <w:hideMark/>
          </w:tcPr>
          <w:p w14:paraId="6B954B35" w14:textId="77777777" w:rsidR="000A35F5" w:rsidRPr="000A35F5" w:rsidRDefault="000A35F5" w:rsidP="000A35F5">
            <w:pPr>
              <w:spacing w:after="0" w:line="240" w:lineRule="auto"/>
              <w:jc w:val="right"/>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4.67</w:t>
            </w:r>
          </w:p>
        </w:tc>
        <w:tc>
          <w:tcPr>
            <w:tcW w:w="842" w:type="dxa"/>
            <w:tcBorders>
              <w:top w:val="nil"/>
              <w:left w:val="nil"/>
              <w:bottom w:val="single" w:sz="4" w:space="0" w:color="auto"/>
              <w:right w:val="single" w:sz="4" w:space="0" w:color="auto"/>
            </w:tcBorders>
            <w:shd w:val="clear" w:color="auto" w:fill="auto"/>
            <w:noWrap/>
            <w:vAlign w:val="bottom"/>
            <w:hideMark/>
          </w:tcPr>
          <w:p w14:paraId="59731F5F" w14:textId="77777777" w:rsidR="000A35F5" w:rsidRPr="000A35F5" w:rsidRDefault="000A35F5" w:rsidP="000A35F5">
            <w:pPr>
              <w:spacing w:after="0" w:line="240" w:lineRule="auto"/>
              <w:jc w:val="right"/>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3.38</w:t>
            </w:r>
          </w:p>
        </w:tc>
        <w:tc>
          <w:tcPr>
            <w:tcW w:w="1867" w:type="dxa"/>
            <w:tcBorders>
              <w:top w:val="nil"/>
              <w:left w:val="nil"/>
              <w:bottom w:val="single" w:sz="4" w:space="0" w:color="auto"/>
              <w:right w:val="single" w:sz="8" w:space="0" w:color="auto"/>
            </w:tcBorders>
            <w:shd w:val="clear" w:color="auto" w:fill="auto"/>
            <w:noWrap/>
            <w:vAlign w:val="bottom"/>
            <w:hideMark/>
          </w:tcPr>
          <w:p w14:paraId="308767BD" w14:textId="77777777" w:rsidR="000A35F5" w:rsidRPr="000A35F5" w:rsidRDefault="000A35F5" w:rsidP="000A35F5">
            <w:pPr>
              <w:spacing w:after="0" w:line="240" w:lineRule="auto"/>
              <w:jc w:val="right"/>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3.35</w:t>
            </w:r>
          </w:p>
        </w:tc>
      </w:tr>
      <w:tr w:rsidR="000A35F5" w:rsidRPr="000A35F5" w14:paraId="0D126162" w14:textId="77777777" w:rsidTr="000A35F5">
        <w:trPr>
          <w:trHeight w:val="300"/>
        </w:trPr>
        <w:tc>
          <w:tcPr>
            <w:tcW w:w="960" w:type="dxa"/>
            <w:tcBorders>
              <w:top w:val="nil"/>
              <w:left w:val="single" w:sz="8" w:space="0" w:color="auto"/>
              <w:bottom w:val="single" w:sz="4" w:space="0" w:color="auto"/>
              <w:right w:val="single" w:sz="4" w:space="0" w:color="auto"/>
            </w:tcBorders>
            <w:shd w:val="clear" w:color="000000" w:fill="FFFF00"/>
            <w:noWrap/>
            <w:vAlign w:val="bottom"/>
            <w:hideMark/>
          </w:tcPr>
          <w:p w14:paraId="7E06918B" w14:textId="77777777" w:rsidR="000A35F5" w:rsidRPr="000A35F5" w:rsidRDefault="000A35F5" w:rsidP="000A35F5">
            <w:pPr>
              <w:spacing w:after="0" w:line="240" w:lineRule="auto"/>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Year 11</w:t>
            </w:r>
          </w:p>
        </w:tc>
        <w:tc>
          <w:tcPr>
            <w:tcW w:w="921" w:type="dxa"/>
            <w:tcBorders>
              <w:top w:val="nil"/>
              <w:left w:val="nil"/>
              <w:bottom w:val="single" w:sz="4" w:space="0" w:color="auto"/>
              <w:right w:val="single" w:sz="4" w:space="0" w:color="auto"/>
            </w:tcBorders>
            <w:shd w:val="clear" w:color="auto" w:fill="auto"/>
            <w:noWrap/>
            <w:vAlign w:val="bottom"/>
            <w:hideMark/>
          </w:tcPr>
          <w:p w14:paraId="5D0A714A" w14:textId="77777777" w:rsidR="000A35F5" w:rsidRPr="000A35F5" w:rsidRDefault="000A35F5" w:rsidP="000A35F5">
            <w:pPr>
              <w:spacing w:after="0" w:line="240" w:lineRule="auto"/>
              <w:jc w:val="right"/>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6.05</w:t>
            </w:r>
          </w:p>
        </w:tc>
        <w:tc>
          <w:tcPr>
            <w:tcW w:w="1873" w:type="dxa"/>
            <w:tcBorders>
              <w:top w:val="nil"/>
              <w:left w:val="nil"/>
              <w:bottom w:val="single" w:sz="4" w:space="0" w:color="auto"/>
              <w:right w:val="single" w:sz="4" w:space="0" w:color="auto"/>
            </w:tcBorders>
            <w:shd w:val="clear" w:color="auto" w:fill="auto"/>
            <w:noWrap/>
            <w:vAlign w:val="bottom"/>
            <w:hideMark/>
          </w:tcPr>
          <w:p w14:paraId="74A8FE05" w14:textId="77777777" w:rsidR="000A35F5" w:rsidRPr="000A35F5" w:rsidRDefault="000A35F5" w:rsidP="000A35F5">
            <w:pPr>
              <w:spacing w:after="0" w:line="240" w:lineRule="auto"/>
              <w:jc w:val="right"/>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6.24</w:t>
            </w:r>
          </w:p>
        </w:tc>
        <w:tc>
          <w:tcPr>
            <w:tcW w:w="1012" w:type="dxa"/>
            <w:tcBorders>
              <w:top w:val="nil"/>
              <w:left w:val="nil"/>
              <w:bottom w:val="single" w:sz="4" w:space="0" w:color="auto"/>
              <w:right w:val="single" w:sz="4" w:space="0" w:color="auto"/>
            </w:tcBorders>
            <w:shd w:val="clear" w:color="auto" w:fill="auto"/>
            <w:noWrap/>
            <w:vAlign w:val="bottom"/>
            <w:hideMark/>
          </w:tcPr>
          <w:p w14:paraId="1225F35D" w14:textId="77777777" w:rsidR="000A35F5" w:rsidRPr="000A35F5" w:rsidRDefault="000A35F5" w:rsidP="000A35F5">
            <w:pPr>
              <w:spacing w:after="0" w:line="240" w:lineRule="auto"/>
              <w:jc w:val="right"/>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4.5</w:t>
            </w:r>
          </w:p>
        </w:tc>
        <w:tc>
          <w:tcPr>
            <w:tcW w:w="1965" w:type="dxa"/>
            <w:tcBorders>
              <w:top w:val="nil"/>
              <w:left w:val="nil"/>
              <w:bottom w:val="single" w:sz="4" w:space="0" w:color="auto"/>
              <w:right w:val="single" w:sz="4" w:space="0" w:color="auto"/>
            </w:tcBorders>
            <w:shd w:val="clear" w:color="auto" w:fill="auto"/>
            <w:noWrap/>
            <w:vAlign w:val="bottom"/>
            <w:hideMark/>
          </w:tcPr>
          <w:p w14:paraId="54F5FFD7" w14:textId="77777777" w:rsidR="000A35F5" w:rsidRPr="000A35F5" w:rsidRDefault="000A35F5" w:rsidP="000A35F5">
            <w:pPr>
              <w:spacing w:after="0" w:line="240" w:lineRule="auto"/>
              <w:jc w:val="right"/>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4.78</w:t>
            </w:r>
          </w:p>
        </w:tc>
        <w:tc>
          <w:tcPr>
            <w:tcW w:w="842" w:type="dxa"/>
            <w:tcBorders>
              <w:top w:val="nil"/>
              <w:left w:val="nil"/>
              <w:bottom w:val="single" w:sz="4" w:space="0" w:color="auto"/>
              <w:right w:val="single" w:sz="4" w:space="0" w:color="auto"/>
            </w:tcBorders>
            <w:shd w:val="clear" w:color="auto" w:fill="auto"/>
            <w:noWrap/>
            <w:vAlign w:val="bottom"/>
            <w:hideMark/>
          </w:tcPr>
          <w:p w14:paraId="7C64B8C3" w14:textId="77777777" w:rsidR="000A35F5" w:rsidRPr="000A35F5" w:rsidRDefault="000A35F5" w:rsidP="000A35F5">
            <w:pPr>
              <w:spacing w:after="0" w:line="240" w:lineRule="auto"/>
              <w:jc w:val="right"/>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3.16</w:t>
            </w:r>
          </w:p>
        </w:tc>
        <w:tc>
          <w:tcPr>
            <w:tcW w:w="1867" w:type="dxa"/>
            <w:tcBorders>
              <w:top w:val="nil"/>
              <w:left w:val="nil"/>
              <w:bottom w:val="single" w:sz="4" w:space="0" w:color="auto"/>
              <w:right w:val="single" w:sz="8" w:space="0" w:color="auto"/>
            </w:tcBorders>
            <w:shd w:val="clear" w:color="auto" w:fill="auto"/>
            <w:noWrap/>
            <w:vAlign w:val="bottom"/>
            <w:hideMark/>
          </w:tcPr>
          <w:p w14:paraId="3F1112FE" w14:textId="77777777" w:rsidR="000A35F5" w:rsidRPr="000A35F5" w:rsidRDefault="000A35F5" w:rsidP="000A35F5">
            <w:pPr>
              <w:spacing w:after="0" w:line="240" w:lineRule="auto"/>
              <w:jc w:val="right"/>
              <w:rPr>
                <w:rFonts w:ascii="Calibri" w:eastAsia="Times New Roman" w:hAnsi="Calibri" w:cs="Times New Roman"/>
                <w:b/>
                <w:bCs/>
                <w:color w:val="000000"/>
                <w:lang w:eastAsia="en-GB"/>
              </w:rPr>
            </w:pPr>
            <w:r w:rsidRPr="000A35F5">
              <w:rPr>
                <w:rFonts w:ascii="Calibri" w:eastAsia="Times New Roman" w:hAnsi="Calibri" w:cs="Times New Roman"/>
                <w:b/>
                <w:bCs/>
                <w:color w:val="000000"/>
                <w:lang w:eastAsia="en-GB"/>
              </w:rPr>
              <w:t>3.39</w:t>
            </w:r>
          </w:p>
        </w:tc>
      </w:tr>
    </w:tbl>
    <w:p w14:paraId="152EAE8B" w14:textId="77777777" w:rsidR="00AA6F6C" w:rsidRDefault="00AA6F6C" w:rsidP="001614DD">
      <w:pPr>
        <w:rPr>
          <w:b/>
          <w:sz w:val="28"/>
          <w:szCs w:val="28"/>
          <w:u w:val="single"/>
        </w:rPr>
      </w:pPr>
    </w:p>
    <w:tbl>
      <w:tblPr>
        <w:tblStyle w:val="TableGrid"/>
        <w:tblW w:w="0" w:type="auto"/>
        <w:tblLook w:val="04A0" w:firstRow="1" w:lastRow="0" w:firstColumn="1" w:lastColumn="0" w:noHBand="0" w:noVBand="1"/>
      </w:tblPr>
      <w:tblGrid>
        <w:gridCol w:w="669"/>
        <w:gridCol w:w="13279"/>
      </w:tblGrid>
      <w:tr w:rsidR="001614DD" w14:paraId="59A0D579" w14:textId="77777777" w:rsidTr="00CD228F">
        <w:tc>
          <w:tcPr>
            <w:tcW w:w="13948" w:type="dxa"/>
            <w:gridSpan w:val="2"/>
            <w:shd w:val="clear" w:color="auto" w:fill="FFFF00"/>
          </w:tcPr>
          <w:p w14:paraId="3AEAB7FA" w14:textId="77777777" w:rsidR="001614DD" w:rsidRPr="001614DD" w:rsidRDefault="00022278" w:rsidP="007E142A">
            <w:pPr>
              <w:pStyle w:val="ListParagraph"/>
              <w:numPr>
                <w:ilvl w:val="0"/>
                <w:numId w:val="2"/>
              </w:numPr>
              <w:rPr>
                <w:b/>
                <w:sz w:val="24"/>
                <w:szCs w:val="24"/>
                <w:u w:val="single"/>
              </w:rPr>
            </w:pPr>
            <w:r>
              <w:rPr>
                <w:b/>
                <w:sz w:val="24"/>
                <w:szCs w:val="24"/>
                <w:u w:val="single"/>
              </w:rPr>
              <w:lastRenderedPageBreak/>
              <w:t>Barriers to future Progress</w:t>
            </w:r>
            <w:r w:rsidR="007E142A">
              <w:rPr>
                <w:b/>
                <w:sz w:val="24"/>
                <w:szCs w:val="24"/>
                <w:u w:val="single"/>
              </w:rPr>
              <w:t xml:space="preserve"> (for pupi</w:t>
            </w:r>
            <w:r w:rsidR="00B525C8">
              <w:rPr>
                <w:b/>
                <w:sz w:val="24"/>
                <w:szCs w:val="24"/>
                <w:u w:val="single"/>
              </w:rPr>
              <w:t>ls eligible for PP</w:t>
            </w:r>
            <w:r w:rsidR="001614DD">
              <w:rPr>
                <w:b/>
                <w:sz w:val="24"/>
                <w:szCs w:val="24"/>
                <w:u w:val="single"/>
              </w:rPr>
              <w:t>)</w:t>
            </w:r>
          </w:p>
        </w:tc>
      </w:tr>
      <w:tr w:rsidR="001614DD" w14:paraId="198F693F" w14:textId="77777777" w:rsidTr="00CD228F">
        <w:tc>
          <w:tcPr>
            <w:tcW w:w="13948" w:type="dxa"/>
            <w:gridSpan w:val="2"/>
            <w:shd w:val="clear" w:color="auto" w:fill="FFFF00"/>
          </w:tcPr>
          <w:p w14:paraId="0A2A7321" w14:textId="77777777" w:rsidR="001614DD" w:rsidRPr="001614DD" w:rsidRDefault="001614DD" w:rsidP="001614DD">
            <w:pPr>
              <w:jc w:val="center"/>
              <w:rPr>
                <w:b/>
                <w:sz w:val="24"/>
                <w:szCs w:val="24"/>
                <w:u w:val="single"/>
              </w:rPr>
            </w:pPr>
            <w:r>
              <w:rPr>
                <w:b/>
                <w:sz w:val="24"/>
                <w:szCs w:val="24"/>
                <w:u w:val="single"/>
              </w:rPr>
              <w:t>In-school barriers</w:t>
            </w:r>
          </w:p>
        </w:tc>
      </w:tr>
      <w:tr w:rsidR="001614DD" w14:paraId="4EFAD934" w14:textId="77777777" w:rsidTr="00CD228F">
        <w:tc>
          <w:tcPr>
            <w:tcW w:w="669" w:type="dxa"/>
          </w:tcPr>
          <w:p w14:paraId="2DC54877" w14:textId="77777777" w:rsidR="001614DD" w:rsidRPr="001614DD" w:rsidRDefault="001614DD" w:rsidP="00580750">
            <w:pPr>
              <w:rPr>
                <w:b/>
                <w:sz w:val="24"/>
                <w:szCs w:val="24"/>
              </w:rPr>
            </w:pPr>
            <w:r>
              <w:rPr>
                <w:b/>
                <w:sz w:val="24"/>
                <w:szCs w:val="24"/>
              </w:rPr>
              <w:t>A</w:t>
            </w:r>
          </w:p>
        </w:tc>
        <w:tc>
          <w:tcPr>
            <w:tcW w:w="13279" w:type="dxa"/>
          </w:tcPr>
          <w:p w14:paraId="0479C803" w14:textId="77777777" w:rsidR="001614DD" w:rsidRPr="001614DD" w:rsidRDefault="00895E6B" w:rsidP="00AA6F6C">
            <w:pPr>
              <w:rPr>
                <w:sz w:val="24"/>
                <w:szCs w:val="24"/>
              </w:rPr>
            </w:pPr>
            <w:r>
              <w:rPr>
                <w:sz w:val="24"/>
                <w:szCs w:val="24"/>
              </w:rPr>
              <w:t xml:space="preserve">In 2015 the </w:t>
            </w:r>
            <w:r w:rsidR="00C2045C">
              <w:rPr>
                <w:sz w:val="24"/>
                <w:szCs w:val="24"/>
              </w:rPr>
              <w:t xml:space="preserve">PP </w:t>
            </w:r>
            <w:r>
              <w:rPr>
                <w:sz w:val="24"/>
                <w:szCs w:val="24"/>
              </w:rPr>
              <w:t>P8 score</w:t>
            </w:r>
            <w:r w:rsidR="00C2045C">
              <w:rPr>
                <w:sz w:val="24"/>
                <w:szCs w:val="24"/>
              </w:rPr>
              <w:t xml:space="preserve"> was</w:t>
            </w:r>
            <w:r>
              <w:rPr>
                <w:sz w:val="24"/>
                <w:szCs w:val="24"/>
              </w:rPr>
              <w:t xml:space="preserve"> </w:t>
            </w:r>
            <w:r w:rsidR="00C2045C" w:rsidRPr="00C2045C">
              <w:rPr>
                <w:sz w:val="24"/>
                <w:szCs w:val="24"/>
              </w:rPr>
              <w:t>-0.36</w:t>
            </w:r>
            <w:r w:rsidR="004C2643" w:rsidRPr="00C2045C">
              <w:rPr>
                <w:sz w:val="24"/>
                <w:szCs w:val="24"/>
              </w:rPr>
              <w:t xml:space="preserve">.  </w:t>
            </w:r>
            <w:r w:rsidR="007C79F2">
              <w:rPr>
                <w:sz w:val="24"/>
                <w:szCs w:val="24"/>
              </w:rPr>
              <w:t>However,</w:t>
            </w:r>
            <w:r w:rsidR="004C2643">
              <w:rPr>
                <w:sz w:val="24"/>
                <w:szCs w:val="24"/>
              </w:rPr>
              <w:t xml:space="preserve"> i</w:t>
            </w:r>
            <w:r w:rsidR="00580750">
              <w:rPr>
                <w:sz w:val="24"/>
                <w:szCs w:val="24"/>
              </w:rPr>
              <w:t xml:space="preserve">n 2016 there </w:t>
            </w:r>
            <w:r w:rsidR="00C2045C">
              <w:rPr>
                <w:sz w:val="24"/>
                <w:szCs w:val="24"/>
              </w:rPr>
              <w:t>was a</w:t>
            </w:r>
            <w:r w:rsidR="00EF505B">
              <w:rPr>
                <w:sz w:val="24"/>
                <w:szCs w:val="24"/>
              </w:rPr>
              <w:t xml:space="preserve"> significant difference between the progress of disadvantaged pupils compared</w:t>
            </w:r>
            <w:r w:rsidR="007E142A">
              <w:rPr>
                <w:sz w:val="24"/>
                <w:szCs w:val="24"/>
              </w:rPr>
              <w:t xml:space="preserve"> with other pupils </w:t>
            </w:r>
            <w:r w:rsidR="00580750">
              <w:rPr>
                <w:sz w:val="24"/>
                <w:szCs w:val="24"/>
              </w:rPr>
              <w:t xml:space="preserve">and the Progress 8 score was – 0.82. In 2017 the gap was significantly </w:t>
            </w:r>
            <w:r w:rsidR="004C2643">
              <w:rPr>
                <w:sz w:val="24"/>
                <w:szCs w:val="24"/>
              </w:rPr>
              <w:t>closed</w:t>
            </w:r>
            <w:r w:rsidR="00580750">
              <w:rPr>
                <w:sz w:val="24"/>
                <w:szCs w:val="24"/>
              </w:rPr>
              <w:t xml:space="preserve"> to -0.13. Two Pupil Premium pupils did not complete GCSE courses, resulting in a </w:t>
            </w:r>
            <w:r w:rsidR="004C2643">
              <w:rPr>
                <w:sz w:val="24"/>
                <w:szCs w:val="24"/>
              </w:rPr>
              <w:t>2017 p</w:t>
            </w:r>
            <w:r w:rsidR="00580750">
              <w:rPr>
                <w:sz w:val="24"/>
                <w:szCs w:val="24"/>
              </w:rPr>
              <w:t xml:space="preserve">rogress 8 score of 0.00 for </w:t>
            </w:r>
            <w:r w:rsidR="004C2643">
              <w:rPr>
                <w:sz w:val="24"/>
                <w:szCs w:val="24"/>
              </w:rPr>
              <w:t>PP students entered for examinations.</w:t>
            </w:r>
            <w:r w:rsidR="000A35F5">
              <w:rPr>
                <w:sz w:val="24"/>
                <w:szCs w:val="24"/>
              </w:rPr>
              <w:t xml:space="preserve"> In 2018 the Disadvantaged progress 8 score was -1.05. 4 of these pupils were not educated at St Gregory’s, this would be reflected in a P8 score -0.85.  The overall score for disadvantaged pupils who were educated at St Gregory’s for all their GCSE courses is -0.62</w:t>
            </w:r>
            <w:r w:rsidR="005D15F7">
              <w:rPr>
                <w:sz w:val="24"/>
                <w:szCs w:val="24"/>
              </w:rPr>
              <w:t>.</w:t>
            </w:r>
          </w:p>
        </w:tc>
      </w:tr>
      <w:tr w:rsidR="001614DD" w14:paraId="344C093A" w14:textId="77777777" w:rsidTr="00CD228F">
        <w:tc>
          <w:tcPr>
            <w:tcW w:w="669" w:type="dxa"/>
          </w:tcPr>
          <w:p w14:paraId="086B8FFD" w14:textId="77777777" w:rsidR="001614DD" w:rsidRPr="001614DD" w:rsidRDefault="001614DD" w:rsidP="00580750">
            <w:pPr>
              <w:rPr>
                <w:b/>
                <w:sz w:val="24"/>
                <w:szCs w:val="24"/>
              </w:rPr>
            </w:pPr>
            <w:r>
              <w:rPr>
                <w:b/>
                <w:sz w:val="24"/>
                <w:szCs w:val="24"/>
              </w:rPr>
              <w:t>B</w:t>
            </w:r>
          </w:p>
        </w:tc>
        <w:tc>
          <w:tcPr>
            <w:tcW w:w="13279" w:type="dxa"/>
            <w:shd w:val="clear" w:color="auto" w:fill="auto"/>
          </w:tcPr>
          <w:p w14:paraId="217F8633" w14:textId="77777777" w:rsidR="001614DD" w:rsidRPr="001614DD" w:rsidRDefault="001614DD" w:rsidP="00AA6F6C">
            <w:pPr>
              <w:rPr>
                <w:sz w:val="24"/>
                <w:szCs w:val="24"/>
              </w:rPr>
            </w:pPr>
            <w:r>
              <w:rPr>
                <w:sz w:val="24"/>
                <w:szCs w:val="24"/>
              </w:rPr>
              <w:t>Disproportionate number of PP pupils referred for internal exclusion</w:t>
            </w:r>
            <w:r w:rsidR="00C2045C">
              <w:rPr>
                <w:sz w:val="24"/>
                <w:szCs w:val="24"/>
              </w:rPr>
              <w:t xml:space="preserve">, in 2015-6 it was 33.5%, reducing slightly </w:t>
            </w:r>
            <w:r w:rsidR="005D15F7">
              <w:rPr>
                <w:sz w:val="24"/>
                <w:szCs w:val="24"/>
              </w:rPr>
              <w:t>to 32.5</w:t>
            </w:r>
            <w:r w:rsidR="00255296">
              <w:rPr>
                <w:sz w:val="24"/>
                <w:szCs w:val="24"/>
              </w:rPr>
              <w:t xml:space="preserve">% in </w:t>
            </w:r>
            <w:r w:rsidR="00C84108">
              <w:rPr>
                <w:sz w:val="24"/>
                <w:szCs w:val="24"/>
              </w:rPr>
              <w:t>2016-17</w:t>
            </w:r>
            <w:r w:rsidR="00255296">
              <w:rPr>
                <w:sz w:val="24"/>
                <w:szCs w:val="24"/>
              </w:rPr>
              <w:t xml:space="preserve"> despite being only</w:t>
            </w:r>
            <w:r w:rsidR="00255296" w:rsidRPr="00C2045C">
              <w:rPr>
                <w:sz w:val="24"/>
                <w:szCs w:val="24"/>
              </w:rPr>
              <w:t xml:space="preserve"> 13</w:t>
            </w:r>
            <w:r w:rsidR="00255296">
              <w:rPr>
                <w:sz w:val="24"/>
                <w:szCs w:val="24"/>
              </w:rPr>
              <w:t>% of the cohort.</w:t>
            </w:r>
            <w:r w:rsidR="000A35F5">
              <w:rPr>
                <w:sz w:val="24"/>
                <w:szCs w:val="24"/>
              </w:rPr>
              <w:t xml:space="preserve"> In 2017 the number of internal exclusions for disadvantaged pupils reduced to 22%</w:t>
            </w:r>
            <w:r w:rsidR="00600B8A">
              <w:rPr>
                <w:sz w:val="24"/>
                <w:szCs w:val="24"/>
              </w:rPr>
              <w:t>.</w:t>
            </w:r>
          </w:p>
        </w:tc>
      </w:tr>
      <w:tr w:rsidR="001614DD" w14:paraId="4CFE9A57" w14:textId="77777777" w:rsidTr="00CD228F">
        <w:tc>
          <w:tcPr>
            <w:tcW w:w="669" w:type="dxa"/>
          </w:tcPr>
          <w:p w14:paraId="640AC079" w14:textId="77777777" w:rsidR="001614DD" w:rsidRPr="001614DD" w:rsidRDefault="001614DD" w:rsidP="00580750">
            <w:pPr>
              <w:rPr>
                <w:b/>
                <w:sz w:val="24"/>
                <w:szCs w:val="24"/>
              </w:rPr>
            </w:pPr>
            <w:r>
              <w:rPr>
                <w:b/>
                <w:sz w:val="24"/>
                <w:szCs w:val="24"/>
              </w:rPr>
              <w:t>C</w:t>
            </w:r>
          </w:p>
        </w:tc>
        <w:tc>
          <w:tcPr>
            <w:tcW w:w="13279" w:type="dxa"/>
          </w:tcPr>
          <w:p w14:paraId="0B86C9F6" w14:textId="77777777" w:rsidR="001614DD" w:rsidRPr="001614DD" w:rsidRDefault="00EE1A20" w:rsidP="00EE1A20">
            <w:pPr>
              <w:rPr>
                <w:sz w:val="24"/>
                <w:szCs w:val="24"/>
              </w:rPr>
            </w:pPr>
            <w:r>
              <w:rPr>
                <w:sz w:val="24"/>
                <w:szCs w:val="24"/>
              </w:rPr>
              <w:t xml:space="preserve">Application of the </w:t>
            </w:r>
            <w:r w:rsidR="00600B8A">
              <w:rPr>
                <w:sz w:val="24"/>
                <w:szCs w:val="24"/>
              </w:rPr>
              <w:t xml:space="preserve">new </w:t>
            </w:r>
            <w:r>
              <w:rPr>
                <w:sz w:val="24"/>
                <w:szCs w:val="24"/>
              </w:rPr>
              <w:t>school marking policy requires</w:t>
            </w:r>
            <w:r w:rsidR="00EF505B">
              <w:rPr>
                <w:sz w:val="24"/>
                <w:szCs w:val="24"/>
              </w:rPr>
              <w:t xml:space="preserve"> </w:t>
            </w:r>
            <w:r w:rsidR="00600B8A">
              <w:rPr>
                <w:sz w:val="24"/>
                <w:szCs w:val="24"/>
              </w:rPr>
              <w:t>consistent application</w:t>
            </w:r>
            <w:r w:rsidR="0061402D">
              <w:rPr>
                <w:sz w:val="24"/>
                <w:szCs w:val="24"/>
              </w:rPr>
              <w:t xml:space="preserve"> across the school</w:t>
            </w:r>
            <w:r w:rsidR="00EF505B">
              <w:rPr>
                <w:sz w:val="24"/>
                <w:szCs w:val="24"/>
              </w:rPr>
              <w:t xml:space="preserve"> in order to </w:t>
            </w:r>
            <w:r w:rsidR="004C2643">
              <w:rPr>
                <w:sz w:val="24"/>
                <w:szCs w:val="24"/>
              </w:rPr>
              <w:t>enable pupils to make rapid gains in the next steps of their learning</w:t>
            </w:r>
          </w:p>
        </w:tc>
      </w:tr>
      <w:tr w:rsidR="001614DD" w14:paraId="2321B4FD" w14:textId="77777777" w:rsidTr="00CD228F">
        <w:tc>
          <w:tcPr>
            <w:tcW w:w="669" w:type="dxa"/>
          </w:tcPr>
          <w:p w14:paraId="5E73C961" w14:textId="77777777" w:rsidR="001614DD" w:rsidRDefault="001614DD" w:rsidP="00580750">
            <w:pPr>
              <w:rPr>
                <w:b/>
                <w:sz w:val="24"/>
                <w:szCs w:val="24"/>
              </w:rPr>
            </w:pPr>
            <w:r>
              <w:rPr>
                <w:b/>
                <w:sz w:val="24"/>
                <w:szCs w:val="24"/>
              </w:rPr>
              <w:t>D</w:t>
            </w:r>
          </w:p>
        </w:tc>
        <w:tc>
          <w:tcPr>
            <w:tcW w:w="13279" w:type="dxa"/>
          </w:tcPr>
          <w:p w14:paraId="1B017CE9" w14:textId="77777777" w:rsidR="001614DD" w:rsidRDefault="001614DD" w:rsidP="001614DD">
            <w:pPr>
              <w:rPr>
                <w:sz w:val="24"/>
                <w:szCs w:val="24"/>
              </w:rPr>
            </w:pPr>
            <w:r>
              <w:rPr>
                <w:sz w:val="24"/>
                <w:szCs w:val="24"/>
              </w:rPr>
              <w:t xml:space="preserve">Differentiation to challenge and extend the learning of </w:t>
            </w:r>
            <w:r w:rsidR="00D7717B">
              <w:rPr>
                <w:sz w:val="24"/>
                <w:szCs w:val="24"/>
              </w:rPr>
              <w:t xml:space="preserve">H,M and L band </w:t>
            </w:r>
            <w:r w:rsidR="00EF505B">
              <w:rPr>
                <w:sz w:val="24"/>
                <w:szCs w:val="24"/>
              </w:rPr>
              <w:t>disadvantaged pupils.</w:t>
            </w:r>
          </w:p>
        </w:tc>
      </w:tr>
      <w:tr w:rsidR="001614DD" w14:paraId="43DEFC5C" w14:textId="77777777" w:rsidTr="00CD228F">
        <w:tc>
          <w:tcPr>
            <w:tcW w:w="13948" w:type="dxa"/>
            <w:gridSpan w:val="2"/>
            <w:shd w:val="clear" w:color="auto" w:fill="FFFF00"/>
          </w:tcPr>
          <w:p w14:paraId="5F29062E" w14:textId="77777777" w:rsidR="001614DD" w:rsidRPr="001614DD" w:rsidRDefault="001614DD" w:rsidP="00580750">
            <w:pPr>
              <w:jc w:val="center"/>
              <w:rPr>
                <w:b/>
                <w:sz w:val="24"/>
                <w:szCs w:val="24"/>
                <w:u w:val="single"/>
              </w:rPr>
            </w:pPr>
            <w:r w:rsidRPr="001614DD">
              <w:rPr>
                <w:b/>
                <w:sz w:val="24"/>
                <w:szCs w:val="24"/>
                <w:u w:val="single"/>
              </w:rPr>
              <w:t>External Barriers</w:t>
            </w:r>
          </w:p>
        </w:tc>
      </w:tr>
      <w:tr w:rsidR="001614DD" w14:paraId="1E731D24" w14:textId="77777777" w:rsidTr="00CD228F">
        <w:tc>
          <w:tcPr>
            <w:tcW w:w="669" w:type="dxa"/>
          </w:tcPr>
          <w:p w14:paraId="5C84339B" w14:textId="77777777" w:rsidR="001614DD" w:rsidRPr="001614DD" w:rsidRDefault="001614DD" w:rsidP="00580750">
            <w:pPr>
              <w:rPr>
                <w:b/>
                <w:sz w:val="24"/>
                <w:szCs w:val="24"/>
              </w:rPr>
            </w:pPr>
            <w:r>
              <w:rPr>
                <w:b/>
                <w:sz w:val="24"/>
                <w:szCs w:val="24"/>
              </w:rPr>
              <w:t>E</w:t>
            </w:r>
          </w:p>
        </w:tc>
        <w:tc>
          <w:tcPr>
            <w:tcW w:w="13279" w:type="dxa"/>
          </w:tcPr>
          <w:p w14:paraId="56BCA782" w14:textId="77777777" w:rsidR="001614DD" w:rsidRPr="001614DD" w:rsidRDefault="001614DD" w:rsidP="00312511">
            <w:pPr>
              <w:rPr>
                <w:sz w:val="24"/>
                <w:szCs w:val="24"/>
              </w:rPr>
            </w:pPr>
            <w:r>
              <w:rPr>
                <w:sz w:val="24"/>
                <w:szCs w:val="24"/>
              </w:rPr>
              <w:t xml:space="preserve">Attendance rates for pupils eligible for PP </w:t>
            </w:r>
            <w:r w:rsidR="00312511">
              <w:rPr>
                <w:sz w:val="24"/>
                <w:szCs w:val="24"/>
              </w:rPr>
              <w:t xml:space="preserve">has significantly improved in recent years, but </w:t>
            </w:r>
            <w:r>
              <w:rPr>
                <w:sz w:val="24"/>
                <w:szCs w:val="24"/>
              </w:rPr>
              <w:t>is</w:t>
            </w:r>
            <w:r w:rsidR="00312511">
              <w:rPr>
                <w:sz w:val="24"/>
                <w:szCs w:val="24"/>
              </w:rPr>
              <w:t xml:space="preserve"> still</w:t>
            </w:r>
            <w:r>
              <w:rPr>
                <w:sz w:val="24"/>
                <w:szCs w:val="24"/>
              </w:rPr>
              <w:t xml:space="preserve"> below the target for all children.</w:t>
            </w:r>
            <w:r w:rsidR="00255296">
              <w:rPr>
                <w:sz w:val="24"/>
                <w:szCs w:val="24"/>
              </w:rPr>
              <w:t xml:space="preserve">  PP attendance increased from 89%</w:t>
            </w:r>
            <w:r w:rsidR="004C2643">
              <w:rPr>
                <w:sz w:val="24"/>
                <w:szCs w:val="24"/>
              </w:rPr>
              <w:t xml:space="preserve"> in 2014/15 to 92% in 2015/16 to 94% in 2016/17 </w:t>
            </w:r>
            <w:r w:rsidR="00255296">
              <w:rPr>
                <w:sz w:val="24"/>
                <w:szCs w:val="24"/>
              </w:rPr>
              <w:t>Non-PP attendance was 95% over the same period.</w:t>
            </w:r>
            <w:r w:rsidR="00600B8A">
              <w:rPr>
                <w:sz w:val="24"/>
                <w:szCs w:val="24"/>
              </w:rPr>
              <w:t xml:space="preserve">  IN 2017-18 PP attendance has improved to 93% but there is still a gap 3% with non PP pupils.</w:t>
            </w:r>
          </w:p>
        </w:tc>
      </w:tr>
    </w:tbl>
    <w:p w14:paraId="4131ABAB" w14:textId="77777777" w:rsidR="00896CD6" w:rsidRDefault="00896CD6"/>
    <w:tbl>
      <w:tblPr>
        <w:tblW w:w="14742" w:type="dxa"/>
        <w:tblCellSpacing w:w="0" w:type="dxa"/>
        <w:tblInd w:w="-1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80"/>
        <w:gridCol w:w="3206"/>
        <w:gridCol w:w="9072"/>
        <w:gridCol w:w="992"/>
        <w:gridCol w:w="992"/>
      </w:tblGrid>
      <w:tr w:rsidR="006D67F4" w:rsidRPr="00027FEB" w14:paraId="0A84FDD8" w14:textId="77777777" w:rsidTr="005D15F7">
        <w:trPr>
          <w:tblHeader/>
          <w:tblCellSpacing w:w="0" w:type="dxa"/>
        </w:trPr>
        <w:tc>
          <w:tcPr>
            <w:tcW w:w="480" w:type="dxa"/>
            <w:tcBorders>
              <w:top w:val="outset" w:sz="6" w:space="0" w:color="auto"/>
              <w:left w:val="outset" w:sz="6" w:space="0" w:color="auto"/>
              <w:bottom w:val="outset" w:sz="6" w:space="0" w:color="auto"/>
              <w:right w:val="outset" w:sz="6" w:space="0" w:color="auto"/>
            </w:tcBorders>
            <w:shd w:val="clear" w:color="auto" w:fill="FFFF00"/>
            <w:vAlign w:val="center"/>
            <w:hideMark/>
          </w:tcPr>
          <w:p w14:paraId="2993A4CD" w14:textId="77777777" w:rsidR="006D67F4" w:rsidRPr="00027FEB" w:rsidRDefault="006D67F4" w:rsidP="006D67F4">
            <w:pPr>
              <w:spacing w:after="0" w:line="240" w:lineRule="auto"/>
              <w:jc w:val="center"/>
              <w:rPr>
                <w:rFonts w:ascii="Times New Roman" w:eastAsia="Times New Roman" w:hAnsi="Times New Roman" w:cs="Times New Roman"/>
                <w:sz w:val="24"/>
                <w:szCs w:val="24"/>
                <w:highlight w:val="yellow"/>
                <w:lang w:eastAsia="en-GB"/>
              </w:rPr>
            </w:pPr>
          </w:p>
        </w:tc>
        <w:tc>
          <w:tcPr>
            <w:tcW w:w="3206" w:type="dxa"/>
            <w:tcBorders>
              <w:top w:val="outset" w:sz="6" w:space="0" w:color="auto"/>
              <w:left w:val="outset" w:sz="6" w:space="0" w:color="auto"/>
              <w:bottom w:val="outset" w:sz="6" w:space="0" w:color="auto"/>
              <w:right w:val="outset" w:sz="6" w:space="0" w:color="auto"/>
            </w:tcBorders>
            <w:shd w:val="clear" w:color="auto" w:fill="FFFF00"/>
            <w:vAlign w:val="center"/>
            <w:hideMark/>
          </w:tcPr>
          <w:p w14:paraId="2026129C" w14:textId="77777777" w:rsidR="006D67F4" w:rsidRPr="00027FEB" w:rsidRDefault="006D67F4" w:rsidP="006D67F4">
            <w:pPr>
              <w:spacing w:after="0" w:line="240" w:lineRule="auto"/>
              <w:jc w:val="center"/>
              <w:rPr>
                <w:rFonts w:ascii="Times New Roman" w:eastAsia="Times New Roman" w:hAnsi="Times New Roman" w:cs="Times New Roman"/>
                <w:b/>
                <w:bCs/>
                <w:sz w:val="24"/>
                <w:szCs w:val="24"/>
                <w:highlight w:val="yellow"/>
                <w:lang w:eastAsia="en-GB"/>
              </w:rPr>
            </w:pPr>
            <w:r w:rsidRPr="00027FEB">
              <w:rPr>
                <w:rFonts w:ascii="Times New Roman" w:eastAsia="Times New Roman" w:hAnsi="Times New Roman" w:cs="Times New Roman"/>
                <w:b/>
                <w:bCs/>
                <w:sz w:val="24"/>
                <w:szCs w:val="24"/>
                <w:highlight w:val="yellow"/>
                <w:lang w:eastAsia="en-GB"/>
              </w:rPr>
              <w:t xml:space="preserve">Pupil Premium </w:t>
            </w:r>
            <w:r w:rsidRPr="006D67F4">
              <w:rPr>
                <w:rFonts w:ascii="Times New Roman" w:eastAsia="Times New Roman" w:hAnsi="Times New Roman" w:cs="Times New Roman"/>
                <w:b/>
                <w:bCs/>
                <w:sz w:val="24"/>
                <w:szCs w:val="24"/>
                <w:highlight w:val="yellow"/>
                <w:lang w:eastAsia="en-GB"/>
              </w:rPr>
              <w:t>Strategy 2017-18</w:t>
            </w:r>
          </w:p>
        </w:tc>
        <w:tc>
          <w:tcPr>
            <w:tcW w:w="9072" w:type="dxa"/>
            <w:tcBorders>
              <w:top w:val="outset" w:sz="6" w:space="0" w:color="auto"/>
              <w:left w:val="outset" w:sz="6" w:space="0" w:color="auto"/>
              <w:bottom w:val="outset" w:sz="6" w:space="0" w:color="auto"/>
              <w:right w:val="outset" w:sz="6" w:space="0" w:color="auto"/>
            </w:tcBorders>
            <w:shd w:val="clear" w:color="auto" w:fill="FFFF00"/>
          </w:tcPr>
          <w:p w14:paraId="6FA49EBF" w14:textId="77777777" w:rsidR="006D67F4" w:rsidRDefault="006D67F4" w:rsidP="006D67F4">
            <w:pPr>
              <w:spacing w:after="0" w:line="240" w:lineRule="auto"/>
              <w:jc w:val="center"/>
              <w:rPr>
                <w:rFonts w:ascii="Times New Roman" w:eastAsia="Times New Roman" w:hAnsi="Times New Roman" w:cs="Times New Roman"/>
                <w:b/>
                <w:bCs/>
                <w:sz w:val="24"/>
                <w:szCs w:val="24"/>
                <w:highlight w:val="yellow"/>
                <w:lang w:eastAsia="en-GB"/>
              </w:rPr>
            </w:pPr>
          </w:p>
          <w:p w14:paraId="196AE872" w14:textId="77777777" w:rsidR="006D67F4" w:rsidRDefault="006D67F4" w:rsidP="006D67F4">
            <w:pPr>
              <w:spacing w:after="0" w:line="240" w:lineRule="auto"/>
              <w:jc w:val="center"/>
              <w:rPr>
                <w:rFonts w:ascii="Times New Roman" w:eastAsia="Times New Roman" w:hAnsi="Times New Roman" w:cs="Times New Roman"/>
                <w:b/>
                <w:bCs/>
                <w:sz w:val="24"/>
                <w:szCs w:val="24"/>
                <w:highlight w:val="yellow"/>
                <w:lang w:eastAsia="en-GB"/>
              </w:rPr>
            </w:pPr>
          </w:p>
          <w:p w14:paraId="356415FC" w14:textId="77777777" w:rsidR="006D67F4" w:rsidRPr="006D67F4" w:rsidRDefault="006D67F4" w:rsidP="006D67F4">
            <w:pPr>
              <w:spacing w:after="0" w:line="240" w:lineRule="auto"/>
              <w:jc w:val="center"/>
              <w:rPr>
                <w:rFonts w:ascii="Times New Roman" w:eastAsia="Times New Roman" w:hAnsi="Times New Roman" w:cs="Times New Roman"/>
                <w:b/>
                <w:bCs/>
                <w:sz w:val="24"/>
                <w:szCs w:val="24"/>
                <w:highlight w:val="yellow"/>
                <w:lang w:eastAsia="en-GB"/>
              </w:rPr>
            </w:pPr>
            <w:r w:rsidRPr="006D67F4">
              <w:rPr>
                <w:rFonts w:ascii="Times New Roman" w:eastAsia="Times New Roman" w:hAnsi="Times New Roman" w:cs="Times New Roman"/>
                <w:b/>
                <w:bCs/>
                <w:sz w:val="24"/>
                <w:szCs w:val="24"/>
                <w:highlight w:val="yellow"/>
                <w:lang w:eastAsia="en-GB"/>
              </w:rPr>
              <w:t>Impact</w:t>
            </w:r>
          </w:p>
        </w:tc>
        <w:tc>
          <w:tcPr>
            <w:tcW w:w="992" w:type="dxa"/>
            <w:tcBorders>
              <w:top w:val="outset" w:sz="6" w:space="0" w:color="auto"/>
              <w:left w:val="outset" w:sz="6" w:space="0" w:color="auto"/>
              <w:bottom w:val="outset" w:sz="6" w:space="0" w:color="auto"/>
              <w:right w:val="outset" w:sz="6" w:space="0" w:color="auto"/>
            </w:tcBorders>
            <w:shd w:val="clear" w:color="auto" w:fill="FFFF00"/>
            <w:vAlign w:val="center"/>
            <w:hideMark/>
          </w:tcPr>
          <w:p w14:paraId="5BAC43B4" w14:textId="77777777" w:rsidR="006D67F4" w:rsidRPr="00027FEB" w:rsidRDefault="006D67F4" w:rsidP="006D67F4">
            <w:pPr>
              <w:spacing w:after="0" w:line="240" w:lineRule="auto"/>
              <w:jc w:val="center"/>
              <w:rPr>
                <w:rFonts w:ascii="Times New Roman" w:eastAsia="Times New Roman" w:hAnsi="Times New Roman" w:cs="Times New Roman"/>
                <w:b/>
                <w:bCs/>
                <w:sz w:val="24"/>
                <w:szCs w:val="24"/>
                <w:highlight w:val="yellow"/>
                <w:lang w:eastAsia="en-GB"/>
              </w:rPr>
            </w:pPr>
            <w:r w:rsidRPr="006D67F4">
              <w:rPr>
                <w:rFonts w:ascii="Times New Roman" w:eastAsia="Times New Roman" w:hAnsi="Times New Roman" w:cs="Times New Roman"/>
                <w:b/>
                <w:bCs/>
                <w:sz w:val="24"/>
                <w:szCs w:val="24"/>
                <w:highlight w:val="yellow"/>
                <w:lang w:eastAsia="en-GB"/>
              </w:rPr>
              <w:t>Costing</w:t>
            </w:r>
          </w:p>
        </w:tc>
        <w:tc>
          <w:tcPr>
            <w:tcW w:w="992" w:type="dxa"/>
            <w:tcBorders>
              <w:top w:val="outset" w:sz="6" w:space="0" w:color="auto"/>
              <w:left w:val="outset" w:sz="6" w:space="0" w:color="auto"/>
              <w:bottom w:val="outset" w:sz="6" w:space="0" w:color="auto"/>
              <w:right w:val="outset" w:sz="6" w:space="0" w:color="auto"/>
            </w:tcBorders>
            <w:shd w:val="clear" w:color="auto" w:fill="FFFF00"/>
          </w:tcPr>
          <w:p w14:paraId="7AAE4474" w14:textId="77777777" w:rsidR="006D67F4" w:rsidRPr="006D67F4" w:rsidRDefault="006D67F4" w:rsidP="006D67F4">
            <w:pPr>
              <w:spacing w:after="0" w:line="240" w:lineRule="auto"/>
              <w:jc w:val="center"/>
              <w:rPr>
                <w:rFonts w:ascii="Times New Roman" w:eastAsia="Times New Roman" w:hAnsi="Times New Roman" w:cs="Times New Roman"/>
                <w:b/>
                <w:bCs/>
                <w:sz w:val="24"/>
                <w:szCs w:val="24"/>
                <w:highlight w:val="yellow"/>
                <w:lang w:eastAsia="en-GB"/>
              </w:rPr>
            </w:pPr>
            <w:r w:rsidRPr="006D67F4">
              <w:rPr>
                <w:rFonts w:ascii="Times New Roman" w:eastAsia="Times New Roman" w:hAnsi="Times New Roman" w:cs="Times New Roman"/>
                <w:b/>
                <w:bCs/>
                <w:sz w:val="24"/>
                <w:szCs w:val="24"/>
                <w:highlight w:val="yellow"/>
                <w:lang w:eastAsia="en-GB"/>
              </w:rPr>
              <w:t>Funding to be allocated 2018-19</w:t>
            </w:r>
          </w:p>
        </w:tc>
      </w:tr>
      <w:tr w:rsidR="006D67F4" w:rsidRPr="00027FEB" w14:paraId="2BBA5FC6" w14:textId="77777777" w:rsidTr="005D15F7">
        <w:trPr>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14:paraId="2B0B09EF" w14:textId="77777777" w:rsidR="006D67F4" w:rsidRPr="00027FEB" w:rsidRDefault="006D67F4" w:rsidP="00151BA0">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1.1</w:t>
            </w:r>
          </w:p>
        </w:tc>
        <w:tc>
          <w:tcPr>
            <w:tcW w:w="3206" w:type="dxa"/>
            <w:tcBorders>
              <w:top w:val="outset" w:sz="6" w:space="0" w:color="auto"/>
              <w:left w:val="outset" w:sz="6" w:space="0" w:color="auto"/>
              <w:bottom w:val="outset" w:sz="6" w:space="0" w:color="auto"/>
              <w:right w:val="outset" w:sz="6" w:space="0" w:color="auto"/>
            </w:tcBorders>
            <w:vAlign w:val="center"/>
            <w:hideMark/>
          </w:tcPr>
          <w:p w14:paraId="6188CDB8" w14:textId="77777777" w:rsidR="006D67F4" w:rsidRPr="00027FEB" w:rsidRDefault="006D67F4" w:rsidP="00151BA0">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Attendance SLA</w:t>
            </w:r>
          </w:p>
        </w:tc>
        <w:tc>
          <w:tcPr>
            <w:tcW w:w="9072" w:type="dxa"/>
            <w:tcBorders>
              <w:top w:val="outset" w:sz="6" w:space="0" w:color="auto"/>
              <w:left w:val="outset" w:sz="6" w:space="0" w:color="auto"/>
              <w:bottom w:val="outset" w:sz="6" w:space="0" w:color="auto"/>
              <w:right w:val="outset" w:sz="6" w:space="0" w:color="auto"/>
            </w:tcBorders>
          </w:tcPr>
          <w:p w14:paraId="5848F903" w14:textId="77777777" w:rsidR="006D67F4" w:rsidRPr="00027FEB" w:rsidRDefault="006D67F4" w:rsidP="00151BA0">
            <w:pPr>
              <w:spacing w:after="0" w:line="240" w:lineRule="auto"/>
              <w:rPr>
                <w:rFonts w:ascii="Times New Roman" w:eastAsia="Times New Roman" w:hAnsi="Times New Roman" w:cs="Times New Roman"/>
                <w:sz w:val="24"/>
                <w:szCs w:val="24"/>
                <w:lang w:eastAsia="en-GB"/>
              </w:rPr>
            </w:pPr>
            <w:r w:rsidRPr="00B525C8">
              <w:rPr>
                <w:sz w:val="24"/>
                <w:szCs w:val="24"/>
              </w:rPr>
              <w:t xml:space="preserve">Improved attendance figures for disadvantaged pupils </w:t>
            </w:r>
            <w:r>
              <w:rPr>
                <w:sz w:val="24"/>
                <w:szCs w:val="24"/>
              </w:rPr>
              <w:t>to 93</w:t>
            </w:r>
            <w:r w:rsidR="00D75B18">
              <w:rPr>
                <w:sz w:val="24"/>
                <w:szCs w:val="24"/>
              </w:rPr>
              <w:t>%, reducing the gap with non PP pupils to 3%</w:t>
            </w:r>
          </w:p>
        </w:tc>
        <w:tc>
          <w:tcPr>
            <w:tcW w:w="992" w:type="dxa"/>
            <w:tcBorders>
              <w:top w:val="outset" w:sz="6" w:space="0" w:color="auto"/>
              <w:left w:val="outset" w:sz="6" w:space="0" w:color="auto"/>
              <w:bottom w:val="outset" w:sz="6" w:space="0" w:color="auto"/>
              <w:right w:val="outset" w:sz="6" w:space="0" w:color="auto"/>
            </w:tcBorders>
            <w:vAlign w:val="center"/>
            <w:hideMark/>
          </w:tcPr>
          <w:p w14:paraId="0285DAE2" w14:textId="77777777" w:rsidR="006D67F4" w:rsidRPr="00027FEB" w:rsidRDefault="006D67F4" w:rsidP="00151BA0">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£3,500</w:t>
            </w:r>
          </w:p>
        </w:tc>
        <w:tc>
          <w:tcPr>
            <w:tcW w:w="992" w:type="dxa"/>
            <w:tcBorders>
              <w:top w:val="outset" w:sz="6" w:space="0" w:color="auto"/>
              <w:left w:val="outset" w:sz="6" w:space="0" w:color="auto"/>
              <w:bottom w:val="outset" w:sz="6" w:space="0" w:color="auto"/>
              <w:right w:val="outset" w:sz="6" w:space="0" w:color="auto"/>
            </w:tcBorders>
          </w:tcPr>
          <w:p w14:paraId="642ACE11" w14:textId="77777777" w:rsidR="005D15F7" w:rsidRDefault="005D15F7" w:rsidP="00151BA0">
            <w:pPr>
              <w:spacing w:after="0" w:line="240" w:lineRule="auto"/>
              <w:rPr>
                <w:rFonts w:ascii="Times New Roman" w:eastAsia="Times New Roman" w:hAnsi="Times New Roman" w:cs="Times New Roman"/>
                <w:sz w:val="24"/>
                <w:szCs w:val="24"/>
                <w:lang w:eastAsia="en-GB"/>
              </w:rPr>
            </w:pPr>
          </w:p>
          <w:p w14:paraId="59304455" w14:textId="77777777" w:rsidR="006D67F4" w:rsidRPr="00027FEB" w:rsidRDefault="00CD228F" w:rsidP="00151BA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Yes</w:t>
            </w:r>
          </w:p>
        </w:tc>
      </w:tr>
      <w:tr w:rsidR="006D67F4" w:rsidRPr="00027FEB" w14:paraId="1EE87B85" w14:textId="77777777" w:rsidTr="005D15F7">
        <w:trPr>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14:paraId="27F9022D" w14:textId="77777777" w:rsidR="006D67F4" w:rsidRPr="00027FEB" w:rsidRDefault="006D67F4" w:rsidP="00151BA0">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1.2</w:t>
            </w:r>
          </w:p>
        </w:tc>
        <w:tc>
          <w:tcPr>
            <w:tcW w:w="3206" w:type="dxa"/>
            <w:tcBorders>
              <w:top w:val="outset" w:sz="6" w:space="0" w:color="auto"/>
              <w:left w:val="outset" w:sz="6" w:space="0" w:color="auto"/>
              <w:bottom w:val="outset" w:sz="6" w:space="0" w:color="auto"/>
              <w:right w:val="outset" w:sz="6" w:space="0" w:color="auto"/>
            </w:tcBorders>
            <w:vAlign w:val="center"/>
            <w:hideMark/>
          </w:tcPr>
          <w:p w14:paraId="16D54A9F" w14:textId="77777777" w:rsidR="006D67F4" w:rsidRPr="00027FEB" w:rsidRDefault="006D67F4" w:rsidP="00151BA0">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Careers Guidance</w:t>
            </w:r>
          </w:p>
        </w:tc>
        <w:tc>
          <w:tcPr>
            <w:tcW w:w="9072" w:type="dxa"/>
            <w:tcBorders>
              <w:top w:val="outset" w:sz="6" w:space="0" w:color="auto"/>
              <w:left w:val="outset" w:sz="6" w:space="0" w:color="auto"/>
              <w:bottom w:val="outset" w:sz="6" w:space="0" w:color="auto"/>
              <w:right w:val="outset" w:sz="6" w:space="0" w:color="auto"/>
            </w:tcBorders>
          </w:tcPr>
          <w:p w14:paraId="0F9C7A2D" w14:textId="77777777" w:rsidR="006D67F4" w:rsidRPr="00E0237F" w:rsidRDefault="006D67F4" w:rsidP="00151BA0">
            <w:pPr>
              <w:rPr>
                <w:sz w:val="24"/>
                <w:szCs w:val="24"/>
              </w:rPr>
            </w:pPr>
            <w:r w:rsidRPr="00E0237F">
              <w:rPr>
                <w:sz w:val="24"/>
                <w:szCs w:val="24"/>
              </w:rPr>
              <w:t>One to one and whole group support, also advising families. Provided impartial CIAG to pupils and families and ensuring the pupils at risk remains negligible</w:t>
            </w:r>
            <w:r w:rsidR="00D75B18">
              <w:rPr>
                <w:sz w:val="24"/>
                <w:szCs w:val="24"/>
              </w:rPr>
              <w:t>. Only one pupil remained NEET at the end of 2018. That pupil was dual registered but has never been educated at SGCHS</w:t>
            </w:r>
          </w:p>
        </w:tc>
        <w:tc>
          <w:tcPr>
            <w:tcW w:w="992" w:type="dxa"/>
            <w:tcBorders>
              <w:top w:val="outset" w:sz="6" w:space="0" w:color="auto"/>
              <w:left w:val="outset" w:sz="6" w:space="0" w:color="auto"/>
              <w:bottom w:val="outset" w:sz="6" w:space="0" w:color="auto"/>
              <w:right w:val="outset" w:sz="6" w:space="0" w:color="auto"/>
            </w:tcBorders>
            <w:vAlign w:val="center"/>
            <w:hideMark/>
          </w:tcPr>
          <w:p w14:paraId="0107BD9C" w14:textId="77777777" w:rsidR="006D67F4" w:rsidRPr="00027FEB" w:rsidRDefault="006D67F4" w:rsidP="00151BA0">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£5,215</w:t>
            </w:r>
          </w:p>
        </w:tc>
        <w:tc>
          <w:tcPr>
            <w:tcW w:w="992" w:type="dxa"/>
            <w:tcBorders>
              <w:top w:val="outset" w:sz="6" w:space="0" w:color="auto"/>
              <w:left w:val="outset" w:sz="6" w:space="0" w:color="auto"/>
              <w:bottom w:val="outset" w:sz="6" w:space="0" w:color="auto"/>
              <w:right w:val="outset" w:sz="6" w:space="0" w:color="auto"/>
            </w:tcBorders>
          </w:tcPr>
          <w:p w14:paraId="2101B20F" w14:textId="77777777" w:rsidR="005D15F7" w:rsidRDefault="005D15F7" w:rsidP="00151BA0">
            <w:pPr>
              <w:spacing w:after="0" w:line="240" w:lineRule="auto"/>
              <w:rPr>
                <w:rFonts w:ascii="Times New Roman" w:eastAsia="Times New Roman" w:hAnsi="Times New Roman" w:cs="Times New Roman"/>
                <w:sz w:val="24"/>
                <w:szCs w:val="24"/>
                <w:lang w:eastAsia="en-GB"/>
              </w:rPr>
            </w:pPr>
          </w:p>
          <w:p w14:paraId="5918BF9E" w14:textId="77777777" w:rsidR="005D15F7" w:rsidRDefault="005D15F7" w:rsidP="00151BA0">
            <w:pPr>
              <w:spacing w:after="0" w:line="240" w:lineRule="auto"/>
              <w:rPr>
                <w:rFonts w:ascii="Times New Roman" w:eastAsia="Times New Roman" w:hAnsi="Times New Roman" w:cs="Times New Roman"/>
                <w:sz w:val="24"/>
                <w:szCs w:val="24"/>
                <w:lang w:eastAsia="en-GB"/>
              </w:rPr>
            </w:pPr>
          </w:p>
          <w:p w14:paraId="257BF165" w14:textId="77777777" w:rsidR="006D67F4" w:rsidRPr="00027FEB" w:rsidRDefault="00CD228F" w:rsidP="00151BA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Yes</w:t>
            </w:r>
          </w:p>
        </w:tc>
      </w:tr>
      <w:tr w:rsidR="006D67F4" w:rsidRPr="00027FEB" w14:paraId="4BA5D953" w14:textId="77777777" w:rsidTr="005D15F7">
        <w:trPr>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14:paraId="57D77043" w14:textId="77777777" w:rsidR="006D67F4" w:rsidRPr="00027FEB" w:rsidRDefault="006D67F4" w:rsidP="00151BA0">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lastRenderedPageBreak/>
              <w:t>1.3</w:t>
            </w:r>
          </w:p>
        </w:tc>
        <w:tc>
          <w:tcPr>
            <w:tcW w:w="3206" w:type="dxa"/>
            <w:tcBorders>
              <w:top w:val="outset" w:sz="6" w:space="0" w:color="auto"/>
              <w:left w:val="outset" w:sz="6" w:space="0" w:color="auto"/>
              <w:bottom w:val="outset" w:sz="6" w:space="0" w:color="auto"/>
              <w:right w:val="outset" w:sz="6" w:space="0" w:color="auto"/>
            </w:tcBorders>
            <w:vAlign w:val="center"/>
            <w:hideMark/>
          </w:tcPr>
          <w:p w14:paraId="7EFA9719" w14:textId="77777777" w:rsidR="006D67F4" w:rsidRPr="00027FEB" w:rsidRDefault="006D67F4" w:rsidP="00151BA0">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Literacy Coordinator (Initiatives such as 'Small Group Reading')</w:t>
            </w:r>
          </w:p>
        </w:tc>
        <w:tc>
          <w:tcPr>
            <w:tcW w:w="9072" w:type="dxa"/>
            <w:tcBorders>
              <w:top w:val="outset" w:sz="6" w:space="0" w:color="auto"/>
              <w:left w:val="outset" w:sz="6" w:space="0" w:color="auto"/>
              <w:bottom w:val="outset" w:sz="6" w:space="0" w:color="auto"/>
              <w:right w:val="outset" w:sz="6" w:space="0" w:color="auto"/>
            </w:tcBorders>
          </w:tcPr>
          <w:tbl>
            <w:tblPr>
              <w:tblStyle w:val="TableGrid"/>
              <w:tblW w:w="0" w:type="auto"/>
              <w:tblLayout w:type="fixed"/>
              <w:tblLook w:val="04A0" w:firstRow="1" w:lastRow="0" w:firstColumn="1" w:lastColumn="0" w:noHBand="0" w:noVBand="1"/>
            </w:tblPr>
            <w:tblGrid>
              <w:gridCol w:w="9162"/>
            </w:tblGrid>
            <w:tr w:rsidR="006D67F4" w:rsidRPr="00252AFB" w14:paraId="5F63285A" w14:textId="77777777" w:rsidTr="00151BA0">
              <w:tc>
                <w:tcPr>
                  <w:tcW w:w="9162" w:type="dxa"/>
                </w:tcPr>
                <w:p w14:paraId="6E839556" w14:textId="77777777" w:rsidR="006D67F4" w:rsidRDefault="006D67F4" w:rsidP="00151BA0">
                  <w:pPr>
                    <w:rPr>
                      <w:sz w:val="24"/>
                      <w:szCs w:val="24"/>
                    </w:rPr>
                  </w:pPr>
                  <w:r w:rsidRPr="00E0237F">
                    <w:rPr>
                      <w:sz w:val="24"/>
                      <w:szCs w:val="24"/>
                    </w:rPr>
                    <w:t>Ensuring that barriers to literacy and therefore access to the curriculum is improved</w:t>
                  </w:r>
                  <w:r>
                    <w:rPr>
                      <w:sz w:val="24"/>
                      <w:szCs w:val="24"/>
                    </w:rPr>
                    <w:t xml:space="preserve"> at every year group</w:t>
                  </w:r>
                  <w:r w:rsidRPr="00E0237F">
                    <w:rPr>
                      <w:sz w:val="24"/>
                      <w:szCs w:val="24"/>
                    </w:rPr>
                    <w:t xml:space="preserve"> (see literacy plan)</w:t>
                  </w:r>
                  <w:r w:rsidR="008A4AB7">
                    <w:rPr>
                      <w:sz w:val="24"/>
                      <w:szCs w:val="24"/>
                    </w:rPr>
                    <w:t xml:space="preserve">. KS3 data shows pupil to be reaching aspirational targets </w:t>
                  </w:r>
                </w:p>
                <w:p w14:paraId="4904FCCD" w14:textId="77777777" w:rsidR="006D67F4" w:rsidRPr="00252AFB" w:rsidRDefault="006D67F4" w:rsidP="00151BA0">
                  <w:pPr>
                    <w:rPr>
                      <w:color w:val="FF0000"/>
                      <w:sz w:val="24"/>
                      <w:szCs w:val="24"/>
                    </w:rPr>
                  </w:pPr>
                </w:p>
              </w:tc>
            </w:tr>
          </w:tbl>
          <w:p w14:paraId="7A0FE367" w14:textId="77777777" w:rsidR="006D67F4" w:rsidRPr="00027FEB" w:rsidRDefault="006D67F4" w:rsidP="00151BA0">
            <w:pPr>
              <w:spacing w:after="0" w:line="240" w:lineRule="auto"/>
              <w:rPr>
                <w:rFonts w:ascii="Times New Roman" w:eastAsia="Times New Roman" w:hAnsi="Times New Roman" w:cs="Times New Roman"/>
                <w:sz w:val="24"/>
                <w:szCs w:val="24"/>
                <w:lang w:eastAsia="en-GB"/>
              </w:rPr>
            </w:pPr>
          </w:p>
        </w:tc>
        <w:tc>
          <w:tcPr>
            <w:tcW w:w="992" w:type="dxa"/>
            <w:tcBorders>
              <w:top w:val="outset" w:sz="6" w:space="0" w:color="auto"/>
              <w:left w:val="outset" w:sz="6" w:space="0" w:color="auto"/>
              <w:bottom w:val="outset" w:sz="6" w:space="0" w:color="auto"/>
              <w:right w:val="outset" w:sz="6" w:space="0" w:color="auto"/>
            </w:tcBorders>
            <w:vAlign w:val="center"/>
            <w:hideMark/>
          </w:tcPr>
          <w:p w14:paraId="4E93D709" w14:textId="77777777" w:rsidR="006D67F4" w:rsidRPr="00027FEB" w:rsidRDefault="006D67F4" w:rsidP="00151BA0">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£4,500</w:t>
            </w:r>
          </w:p>
        </w:tc>
        <w:tc>
          <w:tcPr>
            <w:tcW w:w="992" w:type="dxa"/>
            <w:tcBorders>
              <w:top w:val="outset" w:sz="6" w:space="0" w:color="auto"/>
              <w:left w:val="outset" w:sz="6" w:space="0" w:color="auto"/>
              <w:bottom w:val="outset" w:sz="6" w:space="0" w:color="auto"/>
              <w:right w:val="outset" w:sz="6" w:space="0" w:color="auto"/>
            </w:tcBorders>
          </w:tcPr>
          <w:p w14:paraId="18AD4E69" w14:textId="77777777" w:rsidR="006D67F4" w:rsidRPr="00027FEB" w:rsidRDefault="008A4AB7" w:rsidP="00151BA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Yes via Catch up funding</w:t>
            </w:r>
          </w:p>
        </w:tc>
      </w:tr>
      <w:tr w:rsidR="006D67F4" w:rsidRPr="00027FEB" w14:paraId="1D6C6B6E" w14:textId="77777777" w:rsidTr="005D15F7">
        <w:trPr>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14:paraId="348F346C" w14:textId="77777777" w:rsidR="006D67F4" w:rsidRPr="00027FEB" w:rsidRDefault="006D67F4" w:rsidP="00151BA0">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1.4</w:t>
            </w:r>
          </w:p>
        </w:tc>
        <w:tc>
          <w:tcPr>
            <w:tcW w:w="3206" w:type="dxa"/>
            <w:tcBorders>
              <w:top w:val="outset" w:sz="6" w:space="0" w:color="auto"/>
              <w:left w:val="outset" w:sz="6" w:space="0" w:color="auto"/>
              <w:bottom w:val="outset" w:sz="6" w:space="0" w:color="auto"/>
              <w:right w:val="outset" w:sz="6" w:space="0" w:color="auto"/>
            </w:tcBorders>
            <w:vAlign w:val="center"/>
            <w:hideMark/>
          </w:tcPr>
          <w:p w14:paraId="74DAE2F5" w14:textId="77777777" w:rsidR="006D67F4" w:rsidRPr="00027FEB" w:rsidRDefault="006D67F4" w:rsidP="00151BA0">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SISRA for Academic Analysis of Vulnerable Groups</w:t>
            </w:r>
          </w:p>
        </w:tc>
        <w:tc>
          <w:tcPr>
            <w:tcW w:w="9072" w:type="dxa"/>
            <w:tcBorders>
              <w:top w:val="outset" w:sz="6" w:space="0" w:color="auto"/>
              <w:left w:val="outset" w:sz="6" w:space="0" w:color="auto"/>
              <w:bottom w:val="outset" w:sz="6" w:space="0" w:color="auto"/>
              <w:right w:val="outset" w:sz="6" w:space="0" w:color="auto"/>
            </w:tcBorders>
          </w:tcPr>
          <w:p w14:paraId="0C41B509" w14:textId="77777777" w:rsidR="006D67F4" w:rsidRPr="00027FEB" w:rsidRDefault="006D67F4" w:rsidP="00151BA0">
            <w:pPr>
              <w:spacing w:after="0" w:line="240" w:lineRule="auto"/>
              <w:rPr>
                <w:rFonts w:ascii="Times New Roman" w:eastAsia="Times New Roman" w:hAnsi="Times New Roman" w:cs="Times New Roman"/>
                <w:sz w:val="24"/>
                <w:szCs w:val="24"/>
                <w:lang w:eastAsia="en-GB"/>
              </w:rPr>
            </w:pPr>
            <w:r>
              <w:rPr>
                <w:sz w:val="24"/>
                <w:szCs w:val="24"/>
              </w:rPr>
              <w:t>Detailed and accurate analysis facilitating the ability to provide bespoke interventions and support and challenge</w:t>
            </w:r>
            <w:r w:rsidR="00720FFE">
              <w:rPr>
                <w:sz w:val="24"/>
                <w:szCs w:val="24"/>
              </w:rPr>
              <w:t>.  All teachers able to confidently analyse data</w:t>
            </w:r>
          </w:p>
        </w:tc>
        <w:tc>
          <w:tcPr>
            <w:tcW w:w="992" w:type="dxa"/>
            <w:tcBorders>
              <w:top w:val="outset" w:sz="6" w:space="0" w:color="auto"/>
              <w:left w:val="outset" w:sz="6" w:space="0" w:color="auto"/>
              <w:bottom w:val="outset" w:sz="6" w:space="0" w:color="auto"/>
              <w:right w:val="outset" w:sz="6" w:space="0" w:color="auto"/>
            </w:tcBorders>
            <w:vAlign w:val="center"/>
            <w:hideMark/>
          </w:tcPr>
          <w:p w14:paraId="4FCAE0A0" w14:textId="77777777" w:rsidR="006D67F4" w:rsidRPr="00027FEB" w:rsidRDefault="006D67F4" w:rsidP="00151BA0">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£1,194</w:t>
            </w:r>
          </w:p>
        </w:tc>
        <w:tc>
          <w:tcPr>
            <w:tcW w:w="992" w:type="dxa"/>
            <w:tcBorders>
              <w:top w:val="outset" w:sz="6" w:space="0" w:color="auto"/>
              <w:left w:val="outset" w:sz="6" w:space="0" w:color="auto"/>
              <w:bottom w:val="outset" w:sz="6" w:space="0" w:color="auto"/>
              <w:right w:val="outset" w:sz="6" w:space="0" w:color="auto"/>
            </w:tcBorders>
          </w:tcPr>
          <w:p w14:paraId="35184978" w14:textId="77777777" w:rsidR="00720FFE" w:rsidRDefault="00720FFE" w:rsidP="00151BA0">
            <w:pPr>
              <w:spacing w:after="0" w:line="240" w:lineRule="auto"/>
              <w:rPr>
                <w:rFonts w:ascii="Times New Roman" w:eastAsia="Times New Roman" w:hAnsi="Times New Roman" w:cs="Times New Roman"/>
                <w:sz w:val="24"/>
                <w:szCs w:val="24"/>
                <w:lang w:eastAsia="en-GB"/>
              </w:rPr>
            </w:pPr>
          </w:p>
          <w:p w14:paraId="7FC75748" w14:textId="77777777" w:rsidR="006D67F4" w:rsidRPr="00027FEB" w:rsidRDefault="00CD228F" w:rsidP="00151BA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Yes</w:t>
            </w:r>
          </w:p>
        </w:tc>
      </w:tr>
      <w:tr w:rsidR="006D67F4" w:rsidRPr="00027FEB" w14:paraId="7B1CD8E8" w14:textId="77777777" w:rsidTr="005D15F7">
        <w:trPr>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14:paraId="6362219E" w14:textId="77777777" w:rsidR="006D67F4" w:rsidRPr="00027FEB" w:rsidRDefault="006D67F4" w:rsidP="00151BA0">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1.5</w:t>
            </w:r>
          </w:p>
        </w:tc>
        <w:tc>
          <w:tcPr>
            <w:tcW w:w="3206" w:type="dxa"/>
            <w:tcBorders>
              <w:top w:val="outset" w:sz="6" w:space="0" w:color="auto"/>
              <w:left w:val="outset" w:sz="6" w:space="0" w:color="auto"/>
              <w:bottom w:val="outset" w:sz="6" w:space="0" w:color="auto"/>
              <w:right w:val="outset" w:sz="6" w:space="0" w:color="auto"/>
            </w:tcBorders>
            <w:vAlign w:val="center"/>
            <w:hideMark/>
          </w:tcPr>
          <w:p w14:paraId="46B08F40" w14:textId="77777777" w:rsidR="006D67F4" w:rsidRPr="00027FEB" w:rsidRDefault="006D67F4" w:rsidP="00151BA0">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Alternative Provision</w:t>
            </w:r>
          </w:p>
        </w:tc>
        <w:tc>
          <w:tcPr>
            <w:tcW w:w="9072" w:type="dxa"/>
            <w:tcBorders>
              <w:top w:val="outset" w:sz="6" w:space="0" w:color="auto"/>
              <w:left w:val="outset" w:sz="6" w:space="0" w:color="auto"/>
              <w:bottom w:val="outset" w:sz="6" w:space="0" w:color="auto"/>
              <w:right w:val="outset" w:sz="6" w:space="0" w:color="auto"/>
            </w:tcBorders>
          </w:tcPr>
          <w:p w14:paraId="7E7476D1" w14:textId="77777777" w:rsidR="006D67F4" w:rsidRPr="00027FEB" w:rsidRDefault="006D67F4" w:rsidP="00151BA0">
            <w:pPr>
              <w:spacing w:after="0" w:line="240" w:lineRule="auto"/>
              <w:rPr>
                <w:rFonts w:ascii="Times New Roman" w:eastAsia="Times New Roman" w:hAnsi="Times New Roman" w:cs="Times New Roman"/>
                <w:sz w:val="24"/>
                <w:szCs w:val="24"/>
                <w:lang w:eastAsia="en-GB"/>
              </w:rPr>
            </w:pPr>
            <w:r>
              <w:rPr>
                <w:sz w:val="24"/>
                <w:szCs w:val="24"/>
              </w:rPr>
              <w:t>Provision of curriculum to PP pupils who are educated offsite.  Including close monitoring and regular communication with external providers to ensure provision meets needs.  Family support and co-ordination of the offsite provision praised in external review and by Ofsted</w:t>
            </w:r>
          </w:p>
        </w:tc>
        <w:tc>
          <w:tcPr>
            <w:tcW w:w="992" w:type="dxa"/>
            <w:tcBorders>
              <w:top w:val="outset" w:sz="6" w:space="0" w:color="auto"/>
              <w:left w:val="outset" w:sz="6" w:space="0" w:color="auto"/>
              <w:bottom w:val="outset" w:sz="6" w:space="0" w:color="auto"/>
              <w:right w:val="outset" w:sz="6" w:space="0" w:color="auto"/>
            </w:tcBorders>
            <w:vAlign w:val="center"/>
            <w:hideMark/>
          </w:tcPr>
          <w:p w14:paraId="54FF37B2" w14:textId="77777777" w:rsidR="006D67F4" w:rsidRPr="00027FEB" w:rsidRDefault="006D67F4" w:rsidP="00151BA0">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£8,000</w:t>
            </w:r>
          </w:p>
        </w:tc>
        <w:tc>
          <w:tcPr>
            <w:tcW w:w="992" w:type="dxa"/>
            <w:tcBorders>
              <w:top w:val="outset" w:sz="6" w:space="0" w:color="auto"/>
              <w:left w:val="outset" w:sz="6" w:space="0" w:color="auto"/>
              <w:bottom w:val="outset" w:sz="6" w:space="0" w:color="auto"/>
              <w:right w:val="outset" w:sz="6" w:space="0" w:color="auto"/>
            </w:tcBorders>
          </w:tcPr>
          <w:p w14:paraId="5E088699" w14:textId="77777777" w:rsidR="00720FFE" w:rsidRDefault="00720FFE" w:rsidP="00151BA0">
            <w:pPr>
              <w:spacing w:after="0" w:line="240" w:lineRule="auto"/>
              <w:rPr>
                <w:rFonts w:ascii="Times New Roman" w:eastAsia="Times New Roman" w:hAnsi="Times New Roman" w:cs="Times New Roman"/>
                <w:sz w:val="24"/>
                <w:szCs w:val="24"/>
                <w:lang w:eastAsia="en-GB"/>
              </w:rPr>
            </w:pPr>
          </w:p>
          <w:p w14:paraId="08207ABF" w14:textId="77777777" w:rsidR="00720FFE" w:rsidRDefault="00720FFE" w:rsidP="00151BA0">
            <w:pPr>
              <w:spacing w:after="0" w:line="240" w:lineRule="auto"/>
              <w:rPr>
                <w:rFonts w:ascii="Times New Roman" w:eastAsia="Times New Roman" w:hAnsi="Times New Roman" w:cs="Times New Roman"/>
                <w:sz w:val="24"/>
                <w:szCs w:val="24"/>
                <w:lang w:eastAsia="en-GB"/>
              </w:rPr>
            </w:pPr>
          </w:p>
          <w:p w14:paraId="611198B9" w14:textId="77777777" w:rsidR="006D67F4" w:rsidRPr="00027FEB" w:rsidRDefault="00720FFE" w:rsidP="00151BA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No</w:t>
            </w:r>
          </w:p>
        </w:tc>
      </w:tr>
      <w:tr w:rsidR="006D67F4" w:rsidRPr="00027FEB" w14:paraId="1C78505D" w14:textId="77777777" w:rsidTr="005D15F7">
        <w:trPr>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14:paraId="1CBA251C" w14:textId="77777777" w:rsidR="006D67F4" w:rsidRPr="00027FEB" w:rsidRDefault="006D67F4" w:rsidP="00151BA0">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1.6</w:t>
            </w:r>
          </w:p>
        </w:tc>
        <w:tc>
          <w:tcPr>
            <w:tcW w:w="3206" w:type="dxa"/>
            <w:tcBorders>
              <w:top w:val="outset" w:sz="6" w:space="0" w:color="auto"/>
              <w:left w:val="outset" w:sz="6" w:space="0" w:color="auto"/>
              <w:bottom w:val="outset" w:sz="6" w:space="0" w:color="auto"/>
              <w:right w:val="outset" w:sz="6" w:space="0" w:color="auto"/>
            </w:tcBorders>
            <w:vAlign w:val="center"/>
            <w:hideMark/>
          </w:tcPr>
          <w:p w14:paraId="2C2E5B25" w14:textId="77777777" w:rsidR="006D67F4" w:rsidRPr="00027FEB" w:rsidRDefault="006D67F4" w:rsidP="00151BA0">
            <w:pPr>
              <w:spacing w:before="100" w:beforeAutospacing="1" w:after="100" w:afterAutospacing="1"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 SLE Support for Departments</w:t>
            </w:r>
          </w:p>
        </w:tc>
        <w:tc>
          <w:tcPr>
            <w:tcW w:w="9072" w:type="dxa"/>
            <w:tcBorders>
              <w:top w:val="outset" w:sz="6" w:space="0" w:color="auto"/>
              <w:left w:val="outset" w:sz="6" w:space="0" w:color="auto"/>
              <w:bottom w:val="outset" w:sz="6" w:space="0" w:color="auto"/>
              <w:right w:val="outset" w:sz="6" w:space="0" w:color="auto"/>
            </w:tcBorders>
          </w:tcPr>
          <w:p w14:paraId="096B6838" w14:textId="77777777" w:rsidR="006D67F4" w:rsidRPr="00441BB7" w:rsidRDefault="006D67F4" w:rsidP="00151BA0">
            <w:pPr>
              <w:rPr>
                <w:sz w:val="24"/>
                <w:szCs w:val="24"/>
              </w:rPr>
            </w:pPr>
            <w:r>
              <w:rPr>
                <w:sz w:val="24"/>
                <w:szCs w:val="24"/>
              </w:rPr>
              <w:t xml:space="preserve">Department support for </w:t>
            </w:r>
            <w:r w:rsidR="00720FFE">
              <w:rPr>
                <w:sz w:val="24"/>
                <w:szCs w:val="24"/>
              </w:rPr>
              <w:t xml:space="preserve">all depts via 4 internal SLEs </w:t>
            </w:r>
            <w:r>
              <w:rPr>
                <w:sz w:val="24"/>
                <w:szCs w:val="24"/>
              </w:rPr>
              <w:t xml:space="preserve"> with focus on closing the PP gap as part of the whole department review process.</w:t>
            </w:r>
          </w:p>
        </w:tc>
        <w:tc>
          <w:tcPr>
            <w:tcW w:w="992" w:type="dxa"/>
            <w:tcBorders>
              <w:top w:val="outset" w:sz="6" w:space="0" w:color="auto"/>
              <w:left w:val="outset" w:sz="6" w:space="0" w:color="auto"/>
              <w:bottom w:val="outset" w:sz="6" w:space="0" w:color="auto"/>
              <w:right w:val="outset" w:sz="6" w:space="0" w:color="auto"/>
            </w:tcBorders>
            <w:vAlign w:val="center"/>
            <w:hideMark/>
          </w:tcPr>
          <w:p w14:paraId="7889F4A5" w14:textId="77777777" w:rsidR="006D67F4" w:rsidRPr="00027FEB" w:rsidRDefault="006D67F4" w:rsidP="00151BA0">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£1,200</w:t>
            </w:r>
          </w:p>
        </w:tc>
        <w:tc>
          <w:tcPr>
            <w:tcW w:w="992" w:type="dxa"/>
            <w:tcBorders>
              <w:top w:val="outset" w:sz="6" w:space="0" w:color="auto"/>
              <w:left w:val="outset" w:sz="6" w:space="0" w:color="auto"/>
              <w:bottom w:val="outset" w:sz="6" w:space="0" w:color="auto"/>
              <w:right w:val="outset" w:sz="6" w:space="0" w:color="auto"/>
            </w:tcBorders>
          </w:tcPr>
          <w:p w14:paraId="5F7B6902" w14:textId="77777777" w:rsidR="006D67F4" w:rsidRPr="00027FEB" w:rsidRDefault="00CD228F" w:rsidP="00151BA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Yes</w:t>
            </w:r>
          </w:p>
        </w:tc>
      </w:tr>
      <w:tr w:rsidR="006D67F4" w:rsidRPr="00027FEB" w14:paraId="148B5A62" w14:textId="77777777" w:rsidTr="005D15F7">
        <w:trPr>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14:paraId="4EAFC312" w14:textId="77777777" w:rsidR="006D67F4" w:rsidRPr="00027FEB" w:rsidRDefault="006D67F4" w:rsidP="00151BA0">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1.7</w:t>
            </w:r>
          </w:p>
        </w:tc>
        <w:tc>
          <w:tcPr>
            <w:tcW w:w="3206" w:type="dxa"/>
            <w:tcBorders>
              <w:top w:val="outset" w:sz="6" w:space="0" w:color="auto"/>
              <w:left w:val="outset" w:sz="6" w:space="0" w:color="auto"/>
              <w:bottom w:val="outset" w:sz="6" w:space="0" w:color="auto"/>
              <w:right w:val="outset" w:sz="6" w:space="0" w:color="auto"/>
            </w:tcBorders>
            <w:vAlign w:val="center"/>
            <w:hideMark/>
          </w:tcPr>
          <w:p w14:paraId="47DB67B9" w14:textId="77777777" w:rsidR="006D67F4" w:rsidRPr="00027FEB" w:rsidRDefault="006D67F4" w:rsidP="00151BA0">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Literacy Assistant (Working with key students 1:1)</w:t>
            </w:r>
          </w:p>
        </w:tc>
        <w:tc>
          <w:tcPr>
            <w:tcW w:w="9072" w:type="dxa"/>
            <w:tcBorders>
              <w:top w:val="outset" w:sz="6" w:space="0" w:color="auto"/>
              <w:left w:val="outset" w:sz="6" w:space="0" w:color="auto"/>
              <w:bottom w:val="outset" w:sz="6" w:space="0" w:color="auto"/>
              <w:right w:val="outset" w:sz="6" w:space="0" w:color="auto"/>
            </w:tcBorders>
          </w:tcPr>
          <w:p w14:paraId="47270A69" w14:textId="77777777" w:rsidR="006D67F4" w:rsidRPr="00027FEB" w:rsidRDefault="006D67F4" w:rsidP="00151BA0">
            <w:pPr>
              <w:spacing w:after="0" w:line="240" w:lineRule="auto"/>
              <w:rPr>
                <w:rFonts w:ascii="Times New Roman" w:eastAsia="Times New Roman" w:hAnsi="Times New Roman" w:cs="Times New Roman"/>
                <w:sz w:val="24"/>
                <w:szCs w:val="24"/>
                <w:lang w:eastAsia="en-GB"/>
              </w:rPr>
            </w:pPr>
            <w:r>
              <w:rPr>
                <w:sz w:val="24"/>
                <w:szCs w:val="24"/>
              </w:rPr>
              <w:t>Additional hours of Library Assistant time  to support literacy programmes working with small groups of PP students across year groups, impact demonstrated with increased access to the curriculum</w:t>
            </w:r>
          </w:p>
        </w:tc>
        <w:tc>
          <w:tcPr>
            <w:tcW w:w="992" w:type="dxa"/>
            <w:tcBorders>
              <w:top w:val="outset" w:sz="6" w:space="0" w:color="auto"/>
              <w:left w:val="outset" w:sz="6" w:space="0" w:color="auto"/>
              <w:bottom w:val="outset" w:sz="6" w:space="0" w:color="auto"/>
              <w:right w:val="outset" w:sz="6" w:space="0" w:color="auto"/>
            </w:tcBorders>
            <w:vAlign w:val="center"/>
            <w:hideMark/>
          </w:tcPr>
          <w:p w14:paraId="3FC72EB1" w14:textId="77777777" w:rsidR="006D67F4" w:rsidRPr="00027FEB" w:rsidRDefault="006D67F4" w:rsidP="00151BA0">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£19,000</w:t>
            </w:r>
          </w:p>
        </w:tc>
        <w:tc>
          <w:tcPr>
            <w:tcW w:w="992" w:type="dxa"/>
            <w:tcBorders>
              <w:top w:val="outset" w:sz="6" w:space="0" w:color="auto"/>
              <w:left w:val="outset" w:sz="6" w:space="0" w:color="auto"/>
              <w:bottom w:val="outset" w:sz="6" w:space="0" w:color="auto"/>
              <w:right w:val="outset" w:sz="6" w:space="0" w:color="auto"/>
            </w:tcBorders>
          </w:tcPr>
          <w:p w14:paraId="57572041" w14:textId="77777777" w:rsidR="00720FFE" w:rsidRDefault="00720FFE" w:rsidP="00151BA0">
            <w:pPr>
              <w:spacing w:after="0" w:line="240" w:lineRule="auto"/>
              <w:rPr>
                <w:rFonts w:ascii="Times New Roman" w:eastAsia="Times New Roman" w:hAnsi="Times New Roman" w:cs="Times New Roman"/>
                <w:sz w:val="24"/>
                <w:szCs w:val="24"/>
                <w:lang w:eastAsia="en-GB"/>
              </w:rPr>
            </w:pPr>
          </w:p>
          <w:p w14:paraId="447D434B" w14:textId="77777777" w:rsidR="006D67F4" w:rsidRPr="00027FEB" w:rsidRDefault="00CD228F" w:rsidP="00151BA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Yes</w:t>
            </w:r>
          </w:p>
        </w:tc>
      </w:tr>
      <w:tr w:rsidR="006D67F4" w:rsidRPr="00027FEB" w14:paraId="043E5870" w14:textId="77777777" w:rsidTr="005D15F7">
        <w:trPr>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14:paraId="411715AD" w14:textId="77777777" w:rsidR="006D67F4" w:rsidRPr="00027FEB" w:rsidRDefault="006D67F4" w:rsidP="00151BA0">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1.8</w:t>
            </w:r>
          </w:p>
        </w:tc>
        <w:tc>
          <w:tcPr>
            <w:tcW w:w="3206" w:type="dxa"/>
            <w:tcBorders>
              <w:top w:val="outset" w:sz="6" w:space="0" w:color="auto"/>
              <w:left w:val="outset" w:sz="6" w:space="0" w:color="auto"/>
              <w:bottom w:val="outset" w:sz="6" w:space="0" w:color="auto"/>
              <w:right w:val="outset" w:sz="6" w:space="0" w:color="auto"/>
            </w:tcBorders>
            <w:vAlign w:val="center"/>
            <w:hideMark/>
          </w:tcPr>
          <w:p w14:paraId="2DA770E8" w14:textId="77777777" w:rsidR="006D67F4" w:rsidRPr="00027FEB" w:rsidRDefault="006D67F4" w:rsidP="00151BA0">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Faculty Bids</w:t>
            </w:r>
          </w:p>
        </w:tc>
        <w:tc>
          <w:tcPr>
            <w:tcW w:w="9072" w:type="dxa"/>
            <w:tcBorders>
              <w:top w:val="outset" w:sz="6" w:space="0" w:color="auto"/>
              <w:left w:val="outset" w:sz="6" w:space="0" w:color="auto"/>
              <w:bottom w:val="outset" w:sz="6" w:space="0" w:color="auto"/>
              <w:right w:val="outset" w:sz="6" w:space="0" w:color="auto"/>
            </w:tcBorders>
          </w:tcPr>
          <w:p w14:paraId="0BA32CB5" w14:textId="77777777" w:rsidR="006D67F4" w:rsidRPr="00937694" w:rsidRDefault="006D67F4" w:rsidP="00151BA0">
            <w:pPr>
              <w:rPr>
                <w:sz w:val="24"/>
                <w:szCs w:val="24"/>
              </w:rPr>
            </w:pPr>
            <w:r>
              <w:rPr>
                <w:sz w:val="24"/>
                <w:szCs w:val="24"/>
              </w:rPr>
              <w:t xml:space="preserve">Use of PP funding to purchase additional resources and facilities to improve PP progress. </w:t>
            </w:r>
            <w:r w:rsidR="00720FFE">
              <w:rPr>
                <w:sz w:val="24"/>
                <w:szCs w:val="24"/>
              </w:rPr>
              <w:t>Further departmental support and intervention is implemented from Y7</w:t>
            </w:r>
            <w:r w:rsidR="00CD228F">
              <w:rPr>
                <w:sz w:val="24"/>
                <w:szCs w:val="24"/>
              </w:rPr>
              <w:t xml:space="preserve"> and spend tracked by pupil</w:t>
            </w:r>
          </w:p>
        </w:tc>
        <w:tc>
          <w:tcPr>
            <w:tcW w:w="992" w:type="dxa"/>
            <w:tcBorders>
              <w:top w:val="outset" w:sz="6" w:space="0" w:color="auto"/>
              <w:left w:val="outset" w:sz="6" w:space="0" w:color="auto"/>
              <w:bottom w:val="outset" w:sz="6" w:space="0" w:color="auto"/>
              <w:right w:val="outset" w:sz="6" w:space="0" w:color="auto"/>
            </w:tcBorders>
            <w:vAlign w:val="center"/>
            <w:hideMark/>
          </w:tcPr>
          <w:p w14:paraId="0DF6C69E" w14:textId="77777777" w:rsidR="006D67F4" w:rsidRPr="00027FEB" w:rsidRDefault="006D67F4" w:rsidP="00151BA0">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£20,000</w:t>
            </w:r>
          </w:p>
        </w:tc>
        <w:tc>
          <w:tcPr>
            <w:tcW w:w="992" w:type="dxa"/>
            <w:tcBorders>
              <w:top w:val="outset" w:sz="6" w:space="0" w:color="auto"/>
              <w:left w:val="outset" w:sz="6" w:space="0" w:color="auto"/>
              <w:bottom w:val="outset" w:sz="6" w:space="0" w:color="auto"/>
              <w:right w:val="outset" w:sz="6" w:space="0" w:color="auto"/>
            </w:tcBorders>
          </w:tcPr>
          <w:p w14:paraId="4F2E4AFA" w14:textId="77777777" w:rsidR="00720FFE" w:rsidRDefault="00720FFE" w:rsidP="00151BA0">
            <w:pPr>
              <w:spacing w:after="0" w:line="240" w:lineRule="auto"/>
              <w:rPr>
                <w:rFonts w:ascii="Times New Roman" w:eastAsia="Times New Roman" w:hAnsi="Times New Roman" w:cs="Times New Roman"/>
                <w:sz w:val="24"/>
                <w:szCs w:val="24"/>
                <w:lang w:eastAsia="en-GB"/>
              </w:rPr>
            </w:pPr>
          </w:p>
          <w:p w14:paraId="3DFF3FC6" w14:textId="77777777" w:rsidR="006D67F4" w:rsidRPr="00027FEB" w:rsidRDefault="00CD228F" w:rsidP="00151BA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Yes</w:t>
            </w:r>
          </w:p>
        </w:tc>
      </w:tr>
      <w:tr w:rsidR="00720FFE" w:rsidRPr="00027FEB" w14:paraId="65BB91AF" w14:textId="77777777" w:rsidTr="005D15F7">
        <w:trPr>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14:paraId="66D37B6E" w14:textId="77777777" w:rsidR="00720FFE" w:rsidRPr="00027FEB" w:rsidRDefault="00720FFE" w:rsidP="00720FFE">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1.9</w:t>
            </w:r>
          </w:p>
        </w:tc>
        <w:tc>
          <w:tcPr>
            <w:tcW w:w="3206" w:type="dxa"/>
            <w:tcBorders>
              <w:top w:val="outset" w:sz="6" w:space="0" w:color="auto"/>
              <w:left w:val="outset" w:sz="6" w:space="0" w:color="auto"/>
              <w:bottom w:val="outset" w:sz="6" w:space="0" w:color="auto"/>
              <w:right w:val="outset" w:sz="6" w:space="0" w:color="auto"/>
            </w:tcBorders>
            <w:vAlign w:val="center"/>
            <w:hideMark/>
          </w:tcPr>
          <w:p w14:paraId="5A331462" w14:textId="77777777" w:rsidR="00720FFE" w:rsidRPr="00027FEB" w:rsidRDefault="00720FFE" w:rsidP="00720FFE">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School Comms</w:t>
            </w:r>
          </w:p>
        </w:tc>
        <w:tc>
          <w:tcPr>
            <w:tcW w:w="9072" w:type="dxa"/>
            <w:tcBorders>
              <w:top w:val="outset" w:sz="6" w:space="0" w:color="auto"/>
              <w:left w:val="outset" w:sz="6" w:space="0" w:color="auto"/>
              <w:bottom w:val="outset" w:sz="6" w:space="0" w:color="auto"/>
              <w:right w:val="outset" w:sz="6" w:space="0" w:color="auto"/>
            </w:tcBorders>
          </w:tcPr>
          <w:p w14:paraId="74A1E33E" w14:textId="77777777" w:rsidR="00720FFE" w:rsidRPr="00027FEB" w:rsidRDefault="00720FFE" w:rsidP="00720FFE">
            <w:pPr>
              <w:spacing w:after="0" w:line="240" w:lineRule="auto"/>
              <w:rPr>
                <w:rFonts w:ascii="Times New Roman" w:eastAsia="Times New Roman" w:hAnsi="Times New Roman" w:cs="Times New Roman"/>
                <w:sz w:val="24"/>
                <w:szCs w:val="24"/>
                <w:lang w:eastAsia="en-GB"/>
              </w:rPr>
            </w:pPr>
            <w:r>
              <w:rPr>
                <w:sz w:val="24"/>
                <w:szCs w:val="24"/>
              </w:rPr>
              <w:t>Providing 2 way communication with parents and families via text and email, also ensured the smooth running and deployment of PP intervention in holidays and before and after school</w:t>
            </w:r>
          </w:p>
        </w:tc>
        <w:tc>
          <w:tcPr>
            <w:tcW w:w="992" w:type="dxa"/>
            <w:tcBorders>
              <w:top w:val="outset" w:sz="6" w:space="0" w:color="auto"/>
              <w:left w:val="outset" w:sz="6" w:space="0" w:color="auto"/>
              <w:bottom w:val="outset" w:sz="6" w:space="0" w:color="auto"/>
              <w:right w:val="outset" w:sz="6" w:space="0" w:color="auto"/>
            </w:tcBorders>
            <w:vAlign w:val="center"/>
            <w:hideMark/>
          </w:tcPr>
          <w:p w14:paraId="0197B418" w14:textId="77777777" w:rsidR="00720FFE" w:rsidRPr="00027FEB" w:rsidRDefault="00720FFE" w:rsidP="00720FFE">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£2,587</w:t>
            </w:r>
          </w:p>
        </w:tc>
        <w:tc>
          <w:tcPr>
            <w:tcW w:w="992" w:type="dxa"/>
            <w:tcBorders>
              <w:top w:val="outset" w:sz="6" w:space="0" w:color="auto"/>
              <w:left w:val="outset" w:sz="6" w:space="0" w:color="auto"/>
              <w:bottom w:val="outset" w:sz="6" w:space="0" w:color="auto"/>
              <w:right w:val="outset" w:sz="6" w:space="0" w:color="auto"/>
            </w:tcBorders>
            <w:vAlign w:val="center"/>
          </w:tcPr>
          <w:p w14:paraId="33E4A5DB" w14:textId="77777777" w:rsidR="00720FFE" w:rsidRPr="00027FEB" w:rsidRDefault="00CD228F" w:rsidP="00720FF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Yes</w:t>
            </w:r>
          </w:p>
        </w:tc>
      </w:tr>
      <w:tr w:rsidR="00720FFE" w:rsidRPr="00027FEB" w14:paraId="23FA3CEF" w14:textId="77777777" w:rsidTr="005D15F7">
        <w:trPr>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14:paraId="67D0C4B8" w14:textId="77777777" w:rsidR="00720FFE" w:rsidRPr="00027FEB" w:rsidRDefault="00720FFE" w:rsidP="00720FFE">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2.0</w:t>
            </w:r>
          </w:p>
        </w:tc>
        <w:tc>
          <w:tcPr>
            <w:tcW w:w="3206" w:type="dxa"/>
            <w:tcBorders>
              <w:top w:val="outset" w:sz="6" w:space="0" w:color="auto"/>
              <w:left w:val="outset" w:sz="6" w:space="0" w:color="auto"/>
              <w:bottom w:val="outset" w:sz="6" w:space="0" w:color="auto"/>
              <w:right w:val="outset" w:sz="6" w:space="0" w:color="auto"/>
            </w:tcBorders>
            <w:vAlign w:val="center"/>
            <w:hideMark/>
          </w:tcPr>
          <w:p w14:paraId="4F17BCC8" w14:textId="77777777" w:rsidR="00720FFE" w:rsidRPr="00027FEB" w:rsidRDefault="00720FFE" w:rsidP="00720FFE">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SLT Pupil Premium Lead and outcomes</w:t>
            </w:r>
          </w:p>
        </w:tc>
        <w:tc>
          <w:tcPr>
            <w:tcW w:w="9072" w:type="dxa"/>
            <w:tcBorders>
              <w:top w:val="outset" w:sz="6" w:space="0" w:color="auto"/>
              <w:left w:val="outset" w:sz="6" w:space="0" w:color="auto"/>
              <w:bottom w:val="outset" w:sz="6" w:space="0" w:color="auto"/>
              <w:right w:val="outset" w:sz="6" w:space="0" w:color="auto"/>
            </w:tcBorders>
          </w:tcPr>
          <w:p w14:paraId="5CB21ABF" w14:textId="77777777" w:rsidR="00720FFE" w:rsidRPr="00027FEB" w:rsidRDefault="00720FFE" w:rsidP="00720FFE">
            <w:pPr>
              <w:spacing w:after="0" w:line="240" w:lineRule="auto"/>
              <w:rPr>
                <w:rFonts w:ascii="Times New Roman" w:eastAsia="Times New Roman" w:hAnsi="Times New Roman" w:cs="Times New Roman"/>
                <w:sz w:val="24"/>
                <w:szCs w:val="24"/>
                <w:lang w:eastAsia="en-GB"/>
              </w:rPr>
            </w:pPr>
            <w:r>
              <w:rPr>
                <w:sz w:val="24"/>
                <w:szCs w:val="24"/>
              </w:rPr>
              <w:t xml:space="preserve">Deputy Headteacher with responsibility for closing the gap in PP achievement, leading on CPD and strategies.  PP progress </w:t>
            </w:r>
            <w:r w:rsidR="00CD228F">
              <w:rPr>
                <w:sz w:val="24"/>
                <w:szCs w:val="24"/>
              </w:rPr>
              <w:t>is -0.31 across 2 year period for pupils who have been taught GCSE courses at St Gregory’s Catholic High School.</w:t>
            </w:r>
          </w:p>
        </w:tc>
        <w:tc>
          <w:tcPr>
            <w:tcW w:w="992" w:type="dxa"/>
            <w:tcBorders>
              <w:top w:val="outset" w:sz="6" w:space="0" w:color="auto"/>
              <w:left w:val="outset" w:sz="6" w:space="0" w:color="auto"/>
              <w:bottom w:val="outset" w:sz="6" w:space="0" w:color="auto"/>
              <w:right w:val="outset" w:sz="6" w:space="0" w:color="auto"/>
            </w:tcBorders>
            <w:vAlign w:val="center"/>
            <w:hideMark/>
          </w:tcPr>
          <w:p w14:paraId="37B90647" w14:textId="77777777" w:rsidR="00720FFE" w:rsidRPr="00027FEB" w:rsidRDefault="00720FFE" w:rsidP="00720FFE">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£7,000</w:t>
            </w:r>
          </w:p>
        </w:tc>
        <w:tc>
          <w:tcPr>
            <w:tcW w:w="992" w:type="dxa"/>
            <w:tcBorders>
              <w:top w:val="outset" w:sz="6" w:space="0" w:color="auto"/>
              <w:left w:val="outset" w:sz="6" w:space="0" w:color="auto"/>
              <w:bottom w:val="outset" w:sz="6" w:space="0" w:color="auto"/>
              <w:right w:val="outset" w:sz="6" w:space="0" w:color="auto"/>
            </w:tcBorders>
          </w:tcPr>
          <w:p w14:paraId="5032930E" w14:textId="77777777" w:rsidR="00720FFE" w:rsidRDefault="00720FFE" w:rsidP="00720FFE">
            <w:pPr>
              <w:spacing w:after="0" w:line="240" w:lineRule="auto"/>
              <w:rPr>
                <w:rFonts w:ascii="Times New Roman" w:eastAsia="Times New Roman" w:hAnsi="Times New Roman" w:cs="Times New Roman"/>
                <w:sz w:val="24"/>
                <w:szCs w:val="24"/>
                <w:lang w:eastAsia="en-GB"/>
              </w:rPr>
            </w:pPr>
          </w:p>
          <w:p w14:paraId="3F4061F1" w14:textId="77777777" w:rsidR="00720FFE" w:rsidRPr="00027FEB" w:rsidRDefault="00CD228F" w:rsidP="00720FF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Yes</w:t>
            </w:r>
          </w:p>
        </w:tc>
      </w:tr>
      <w:tr w:rsidR="00720FFE" w:rsidRPr="00027FEB" w14:paraId="2D34F740" w14:textId="77777777" w:rsidTr="005D15F7">
        <w:trPr>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14:paraId="52006342" w14:textId="77777777" w:rsidR="00720FFE" w:rsidRPr="00027FEB" w:rsidRDefault="00720FFE" w:rsidP="00720FFE">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2.1</w:t>
            </w:r>
          </w:p>
        </w:tc>
        <w:tc>
          <w:tcPr>
            <w:tcW w:w="3206" w:type="dxa"/>
            <w:tcBorders>
              <w:top w:val="outset" w:sz="6" w:space="0" w:color="auto"/>
              <w:left w:val="outset" w:sz="6" w:space="0" w:color="auto"/>
              <w:bottom w:val="outset" w:sz="6" w:space="0" w:color="auto"/>
              <w:right w:val="outset" w:sz="6" w:space="0" w:color="auto"/>
            </w:tcBorders>
            <w:vAlign w:val="center"/>
            <w:hideMark/>
          </w:tcPr>
          <w:p w14:paraId="73ECAAEC" w14:textId="77777777" w:rsidR="00720FFE" w:rsidRPr="00027FEB" w:rsidRDefault="00720FFE" w:rsidP="00720FFE">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SLT lead for Monitoring of Progress Data</w:t>
            </w:r>
          </w:p>
        </w:tc>
        <w:tc>
          <w:tcPr>
            <w:tcW w:w="9072" w:type="dxa"/>
            <w:tcBorders>
              <w:top w:val="outset" w:sz="6" w:space="0" w:color="auto"/>
              <w:left w:val="outset" w:sz="6" w:space="0" w:color="auto"/>
              <w:bottom w:val="outset" w:sz="6" w:space="0" w:color="auto"/>
              <w:right w:val="outset" w:sz="6" w:space="0" w:color="auto"/>
            </w:tcBorders>
          </w:tcPr>
          <w:p w14:paraId="596618AB" w14:textId="77777777" w:rsidR="00720FFE" w:rsidRPr="00027FEB" w:rsidRDefault="00720FFE" w:rsidP="00720FFE">
            <w:pPr>
              <w:spacing w:after="0" w:line="240" w:lineRule="auto"/>
              <w:rPr>
                <w:rFonts w:ascii="Times New Roman" w:eastAsia="Times New Roman" w:hAnsi="Times New Roman" w:cs="Times New Roman"/>
                <w:sz w:val="24"/>
                <w:szCs w:val="24"/>
                <w:lang w:eastAsia="en-GB"/>
              </w:rPr>
            </w:pPr>
            <w:r>
              <w:rPr>
                <w:sz w:val="24"/>
                <w:szCs w:val="24"/>
              </w:rPr>
              <w:t>Additional capacity on SLT to analyse data and support leaders at all levels in the analysis and subsequent interventions leading to improved progress in each year groups</w:t>
            </w:r>
          </w:p>
        </w:tc>
        <w:tc>
          <w:tcPr>
            <w:tcW w:w="992" w:type="dxa"/>
            <w:tcBorders>
              <w:top w:val="outset" w:sz="6" w:space="0" w:color="auto"/>
              <w:left w:val="outset" w:sz="6" w:space="0" w:color="auto"/>
              <w:bottom w:val="outset" w:sz="6" w:space="0" w:color="auto"/>
              <w:right w:val="outset" w:sz="6" w:space="0" w:color="auto"/>
            </w:tcBorders>
            <w:vAlign w:val="center"/>
            <w:hideMark/>
          </w:tcPr>
          <w:p w14:paraId="3CCD388E" w14:textId="77777777" w:rsidR="00720FFE" w:rsidRPr="00027FEB" w:rsidRDefault="00720FFE" w:rsidP="00720FFE">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£5,000</w:t>
            </w:r>
          </w:p>
        </w:tc>
        <w:tc>
          <w:tcPr>
            <w:tcW w:w="992" w:type="dxa"/>
            <w:tcBorders>
              <w:top w:val="outset" w:sz="6" w:space="0" w:color="auto"/>
              <w:left w:val="outset" w:sz="6" w:space="0" w:color="auto"/>
              <w:bottom w:val="outset" w:sz="6" w:space="0" w:color="auto"/>
              <w:right w:val="outset" w:sz="6" w:space="0" w:color="auto"/>
            </w:tcBorders>
          </w:tcPr>
          <w:p w14:paraId="27FF70A9" w14:textId="77777777" w:rsidR="00720FFE" w:rsidRDefault="00720FFE" w:rsidP="00720FFE">
            <w:pPr>
              <w:spacing w:after="0" w:line="240" w:lineRule="auto"/>
              <w:rPr>
                <w:rFonts w:ascii="Times New Roman" w:eastAsia="Times New Roman" w:hAnsi="Times New Roman" w:cs="Times New Roman"/>
                <w:sz w:val="24"/>
                <w:szCs w:val="24"/>
                <w:lang w:eastAsia="en-GB"/>
              </w:rPr>
            </w:pPr>
          </w:p>
          <w:p w14:paraId="0D91CB67" w14:textId="77777777" w:rsidR="00720FFE" w:rsidRPr="00027FEB" w:rsidRDefault="00CD228F" w:rsidP="00720FF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Yes</w:t>
            </w:r>
          </w:p>
        </w:tc>
      </w:tr>
      <w:tr w:rsidR="00720FFE" w:rsidRPr="00027FEB" w14:paraId="6B9A13A0" w14:textId="77777777" w:rsidTr="005D15F7">
        <w:trPr>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14:paraId="63FE1B01" w14:textId="77777777" w:rsidR="00720FFE" w:rsidRPr="00027FEB" w:rsidRDefault="00720FFE" w:rsidP="00720FFE">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2.2</w:t>
            </w:r>
          </w:p>
        </w:tc>
        <w:tc>
          <w:tcPr>
            <w:tcW w:w="3206" w:type="dxa"/>
            <w:tcBorders>
              <w:top w:val="outset" w:sz="6" w:space="0" w:color="auto"/>
              <w:left w:val="outset" w:sz="6" w:space="0" w:color="auto"/>
              <w:bottom w:val="outset" w:sz="6" w:space="0" w:color="auto"/>
              <w:right w:val="outset" w:sz="6" w:space="0" w:color="auto"/>
            </w:tcBorders>
            <w:vAlign w:val="center"/>
            <w:hideMark/>
          </w:tcPr>
          <w:p w14:paraId="265EDD84" w14:textId="77777777" w:rsidR="00720FFE" w:rsidRPr="00027FEB" w:rsidRDefault="00720FFE" w:rsidP="00720FFE">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General Pupil Welfare e.g. Uniform</w:t>
            </w:r>
          </w:p>
        </w:tc>
        <w:tc>
          <w:tcPr>
            <w:tcW w:w="9072" w:type="dxa"/>
            <w:tcBorders>
              <w:top w:val="outset" w:sz="6" w:space="0" w:color="auto"/>
              <w:left w:val="outset" w:sz="6" w:space="0" w:color="auto"/>
              <w:bottom w:val="outset" w:sz="6" w:space="0" w:color="auto"/>
              <w:right w:val="outset" w:sz="6" w:space="0" w:color="auto"/>
            </w:tcBorders>
          </w:tcPr>
          <w:p w14:paraId="2064D6DD" w14:textId="77777777" w:rsidR="00720FFE" w:rsidRPr="00027FEB" w:rsidRDefault="00720FFE" w:rsidP="00720FFE">
            <w:pPr>
              <w:spacing w:after="0" w:line="240" w:lineRule="auto"/>
              <w:rPr>
                <w:rFonts w:ascii="Times New Roman" w:eastAsia="Times New Roman" w:hAnsi="Times New Roman" w:cs="Times New Roman"/>
                <w:sz w:val="24"/>
                <w:szCs w:val="24"/>
                <w:lang w:eastAsia="en-GB"/>
              </w:rPr>
            </w:pPr>
            <w:r w:rsidRPr="00937694">
              <w:rPr>
                <w:sz w:val="24"/>
                <w:szCs w:val="24"/>
              </w:rPr>
              <w:t>Improving attendance and pupil welfare</w:t>
            </w:r>
          </w:p>
        </w:tc>
        <w:tc>
          <w:tcPr>
            <w:tcW w:w="992" w:type="dxa"/>
            <w:tcBorders>
              <w:top w:val="outset" w:sz="6" w:space="0" w:color="auto"/>
              <w:left w:val="outset" w:sz="6" w:space="0" w:color="auto"/>
              <w:bottom w:val="outset" w:sz="6" w:space="0" w:color="auto"/>
              <w:right w:val="outset" w:sz="6" w:space="0" w:color="auto"/>
            </w:tcBorders>
            <w:vAlign w:val="center"/>
            <w:hideMark/>
          </w:tcPr>
          <w:p w14:paraId="5793A1D1" w14:textId="77777777" w:rsidR="00720FFE" w:rsidRPr="00027FEB" w:rsidRDefault="00720FFE" w:rsidP="00720FFE">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£500</w:t>
            </w:r>
          </w:p>
        </w:tc>
        <w:tc>
          <w:tcPr>
            <w:tcW w:w="992" w:type="dxa"/>
            <w:tcBorders>
              <w:top w:val="outset" w:sz="6" w:space="0" w:color="auto"/>
              <w:left w:val="outset" w:sz="6" w:space="0" w:color="auto"/>
              <w:bottom w:val="outset" w:sz="6" w:space="0" w:color="auto"/>
              <w:right w:val="outset" w:sz="6" w:space="0" w:color="auto"/>
            </w:tcBorders>
          </w:tcPr>
          <w:p w14:paraId="55B3BE58" w14:textId="77777777" w:rsidR="00720FFE" w:rsidRPr="00027FEB" w:rsidRDefault="00CD228F" w:rsidP="00720FF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Yes within faculty bids</w:t>
            </w:r>
          </w:p>
        </w:tc>
      </w:tr>
      <w:tr w:rsidR="00720FFE" w:rsidRPr="00027FEB" w14:paraId="037FD01E" w14:textId="77777777" w:rsidTr="005D15F7">
        <w:trPr>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14:paraId="10EFE347" w14:textId="77777777" w:rsidR="00720FFE" w:rsidRPr="00027FEB" w:rsidRDefault="00720FFE" w:rsidP="00720FFE">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2.3</w:t>
            </w:r>
          </w:p>
        </w:tc>
        <w:tc>
          <w:tcPr>
            <w:tcW w:w="3206" w:type="dxa"/>
            <w:tcBorders>
              <w:top w:val="outset" w:sz="6" w:space="0" w:color="auto"/>
              <w:left w:val="outset" w:sz="6" w:space="0" w:color="auto"/>
              <w:bottom w:val="outset" w:sz="6" w:space="0" w:color="auto"/>
              <w:right w:val="outset" w:sz="6" w:space="0" w:color="auto"/>
            </w:tcBorders>
            <w:vAlign w:val="center"/>
            <w:hideMark/>
          </w:tcPr>
          <w:p w14:paraId="5DEEE1E6" w14:textId="77777777" w:rsidR="00720FFE" w:rsidRPr="00027FEB" w:rsidRDefault="00720FFE" w:rsidP="00720FFE">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Pupil Premium Support Manager/Parent Liaison</w:t>
            </w:r>
          </w:p>
        </w:tc>
        <w:tc>
          <w:tcPr>
            <w:tcW w:w="9072" w:type="dxa"/>
            <w:tcBorders>
              <w:top w:val="outset" w:sz="6" w:space="0" w:color="auto"/>
              <w:left w:val="outset" w:sz="6" w:space="0" w:color="auto"/>
              <w:bottom w:val="outset" w:sz="6" w:space="0" w:color="auto"/>
              <w:right w:val="outset" w:sz="6" w:space="0" w:color="auto"/>
            </w:tcBorders>
          </w:tcPr>
          <w:p w14:paraId="305D1CDB" w14:textId="77777777" w:rsidR="00720FFE" w:rsidRPr="00E0237F" w:rsidRDefault="00720FFE" w:rsidP="00720FFE">
            <w:pPr>
              <w:rPr>
                <w:sz w:val="24"/>
                <w:szCs w:val="24"/>
              </w:rPr>
            </w:pPr>
            <w:r>
              <w:rPr>
                <w:sz w:val="24"/>
                <w:szCs w:val="24"/>
              </w:rPr>
              <w:t>Ensured PP pupils and families suffering difficult circumstances were well supported and had access to additional services. Improved attendance and attainment /progress</w:t>
            </w:r>
          </w:p>
        </w:tc>
        <w:tc>
          <w:tcPr>
            <w:tcW w:w="992" w:type="dxa"/>
            <w:tcBorders>
              <w:top w:val="outset" w:sz="6" w:space="0" w:color="auto"/>
              <w:left w:val="outset" w:sz="6" w:space="0" w:color="auto"/>
              <w:bottom w:val="outset" w:sz="6" w:space="0" w:color="auto"/>
              <w:right w:val="outset" w:sz="6" w:space="0" w:color="auto"/>
            </w:tcBorders>
            <w:vAlign w:val="center"/>
            <w:hideMark/>
          </w:tcPr>
          <w:p w14:paraId="7F28D166" w14:textId="77777777" w:rsidR="00720FFE" w:rsidRPr="00027FEB" w:rsidRDefault="00720FFE" w:rsidP="00720FFE">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£9,650</w:t>
            </w:r>
          </w:p>
        </w:tc>
        <w:tc>
          <w:tcPr>
            <w:tcW w:w="992" w:type="dxa"/>
            <w:tcBorders>
              <w:top w:val="outset" w:sz="6" w:space="0" w:color="auto"/>
              <w:left w:val="outset" w:sz="6" w:space="0" w:color="auto"/>
              <w:bottom w:val="outset" w:sz="6" w:space="0" w:color="auto"/>
              <w:right w:val="outset" w:sz="6" w:space="0" w:color="auto"/>
            </w:tcBorders>
          </w:tcPr>
          <w:p w14:paraId="5BF64012" w14:textId="77777777" w:rsidR="00720FFE" w:rsidRDefault="00720FFE" w:rsidP="00720FFE">
            <w:pPr>
              <w:spacing w:after="0" w:line="240" w:lineRule="auto"/>
              <w:rPr>
                <w:rFonts w:ascii="Times New Roman" w:eastAsia="Times New Roman" w:hAnsi="Times New Roman" w:cs="Times New Roman"/>
                <w:sz w:val="24"/>
                <w:szCs w:val="24"/>
                <w:lang w:eastAsia="en-GB"/>
              </w:rPr>
            </w:pPr>
          </w:p>
          <w:p w14:paraId="1104E2DC" w14:textId="77777777" w:rsidR="00CD228F" w:rsidRPr="00027FEB" w:rsidRDefault="00CD228F" w:rsidP="00720FF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Yes</w:t>
            </w:r>
          </w:p>
        </w:tc>
      </w:tr>
      <w:tr w:rsidR="00720FFE" w:rsidRPr="00027FEB" w14:paraId="081770C8" w14:textId="77777777" w:rsidTr="005D15F7">
        <w:trPr>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14:paraId="595FB93B" w14:textId="77777777" w:rsidR="00720FFE" w:rsidRPr="00027FEB" w:rsidRDefault="00720FFE" w:rsidP="00720FFE">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2.4</w:t>
            </w:r>
          </w:p>
        </w:tc>
        <w:tc>
          <w:tcPr>
            <w:tcW w:w="3206" w:type="dxa"/>
            <w:tcBorders>
              <w:top w:val="outset" w:sz="6" w:space="0" w:color="auto"/>
              <w:left w:val="outset" w:sz="6" w:space="0" w:color="auto"/>
              <w:bottom w:val="outset" w:sz="6" w:space="0" w:color="auto"/>
              <w:right w:val="outset" w:sz="6" w:space="0" w:color="auto"/>
            </w:tcBorders>
            <w:vAlign w:val="center"/>
            <w:hideMark/>
          </w:tcPr>
          <w:p w14:paraId="4851FE53" w14:textId="77777777" w:rsidR="00720FFE" w:rsidRPr="00027FEB" w:rsidRDefault="00720FFE" w:rsidP="00720FFE">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External CPD provider with specific focus</w:t>
            </w:r>
          </w:p>
        </w:tc>
        <w:tc>
          <w:tcPr>
            <w:tcW w:w="9072" w:type="dxa"/>
            <w:tcBorders>
              <w:top w:val="outset" w:sz="6" w:space="0" w:color="auto"/>
              <w:left w:val="outset" w:sz="6" w:space="0" w:color="auto"/>
              <w:bottom w:val="outset" w:sz="6" w:space="0" w:color="auto"/>
              <w:right w:val="outset" w:sz="6" w:space="0" w:color="auto"/>
            </w:tcBorders>
          </w:tcPr>
          <w:p w14:paraId="0C969397" w14:textId="77777777" w:rsidR="00720FFE" w:rsidRPr="00937694" w:rsidRDefault="00720FFE" w:rsidP="00720FFE">
            <w:pPr>
              <w:rPr>
                <w:sz w:val="24"/>
                <w:szCs w:val="24"/>
              </w:rPr>
            </w:pPr>
            <w:r>
              <w:rPr>
                <w:sz w:val="24"/>
                <w:szCs w:val="24"/>
              </w:rPr>
              <w:t>Student Voice activities and bespoke training for whole staff on ‘Raising Achievement of PP and Boys’ impact demonstrated in significantly improved P8 score</w:t>
            </w:r>
          </w:p>
        </w:tc>
        <w:tc>
          <w:tcPr>
            <w:tcW w:w="992" w:type="dxa"/>
            <w:tcBorders>
              <w:top w:val="outset" w:sz="6" w:space="0" w:color="auto"/>
              <w:left w:val="outset" w:sz="6" w:space="0" w:color="auto"/>
              <w:bottom w:val="outset" w:sz="6" w:space="0" w:color="auto"/>
              <w:right w:val="outset" w:sz="6" w:space="0" w:color="auto"/>
            </w:tcBorders>
            <w:vAlign w:val="center"/>
            <w:hideMark/>
          </w:tcPr>
          <w:p w14:paraId="07A8CEBE" w14:textId="77777777" w:rsidR="00720FFE" w:rsidRPr="00027FEB" w:rsidRDefault="00720FFE" w:rsidP="00720FFE">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£600</w:t>
            </w:r>
          </w:p>
        </w:tc>
        <w:tc>
          <w:tcPr>
            <w:tcW w:w="992" w:type="dxa"/>
            <w:tcBorders>
              <w:top w:val="outset" w:sz="6" w:space="0" w:color="auto"/>
              <w:left w:val="outset" w:sz="6" w:space="0" w:color="auto"/>
              <w:bottom w:val="outset" w:sz="6" w:space="0" w:color="auto"/>
              <w:right w:val="outset" w:sz="6" w:space="0" w:color="auto"/>
            </w:tcBorders>
          </w:tcPr>
          <w:p w14:paraId="720FFC0D" w14:textId="77777777" w:rsidR="00720FFE" w:rsidRDefault="00720FFE" w:rsidP="00720FFE">
            <w:pPr>
              <w:spacing w:after="0" w:line="240" w:lineRule="auto"/>
              <w:rPr>
                <w:rFonts w:ascii="Times New Roman" w:eastAsia="Times New Roman" w:hAnsi="Times New Roman" w:cs="Times New Roman"/>
                <w:sz w:val="24"/>
                <w:szCs w:val="24"/>
                <w:lang w:eastAsia="en-GB"/>
              </w:rPr>
            </w:pPr>
          </w:p>
          <w:p w14:paraId="6A45854B" w14:textId="77777777" w:rsidR="00CD228F" w:rsidRPr="00027FEB" w:rsidRDefault="00CD228F" w:rsidP="00720FF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No</w:t>
            </w:r>
          </w:p>
        </w:tc>
      </w:tr>
      <w:tr w:rsidR="00720FFE" w:rsidRPr="00027FEB" w14:paraId="5114DC4A" w14:textId="77777777" w:rsidTr="005D15F7">
        <w:trPr>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14:paraId="064E56AB" w14:textId="77777777" w:rsidR="00720FFE" w:rsidRPr="00027FEB" w:rsidRDefault="00720FFE" w:rsidP="00720FFE">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2.5</w:t>
            </w:r>
          </w:p>
        </w:tc>
        <w:tc>
          <w:tcPr>
            <w:tcW w:w="3206" w:type="dxa"/>
            <w:tcBorders>
              <w:top w:val="outset" w:sz="6" w:space="0" w:color="auto"/>
              <w:left w:val="outset" w:sz="6" w:space="0" w:color="auto"/>
              <w:bottom w:val="outset" w:sz="6" w:space="0" w:color="auto"/>
              <w:right w:val="outset" w:sz="6" w:space="0" w:color="auto"/>
            </w:tcBorders>
            <w:vAlign w:val="center"/>
            <w:hideMark/>
          </w:tcPr>
          <w:p w14:paraId="065F7F78" w14:textId="77777777" w:rsidR="00720FFE" w:rsidRPr="00027FEB" w:rsidRDefault="00720FFE" w:rsidP="00720FFE">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 CPOMS</w:t>
            </w:r>
          </w:p>
        </w:tc>
        <w:tc>
          <w:tcPr>
            <w:tcW w:w="9072" w:type="dxa"/>
            <w:tcBorders>
              <w:top w:val="outset" w:sz="6" w:space="0" w:color="auto"/>
              <w:left w:val="outset" w:sz="6" w:space="0" w:color="auto"/>
              <w:bottom w:val="outset" w:sz="6" w:space="0" w:color="auto"/>
              <w:right w:val="outset" w:sz="6" w:space="0" w:color="auto"/>
            </w:tcBorders>
          </w:tcPr>
          <w:p w14:paraId="18A9CB8E" w14:textId="77777777" w:rsidR="00720FFE" w:rsidRPr="00027FEB" w:rsidRDefault="005D15F7" w:rsidP="00720FF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Communication tool</w:t>
            </w:r>
            <w:r w:rsidR="00720FFE">
              <w:rPr>
                <w:rFonts w:ascii="Times New Roman" w:eastAsia="Times New Roman" w:hAnsi="Times New Roman" w:cs="Times New Roman"/>
                <w:sz w:val="24"/>
                <w:szCs w:val="24"/>
                <w:lang w:eastAsia="en-GB"/>
              </w:rPr>
              <w:t xml:space="preserve"> to manage safeguarding and pastoral concerns and actions for vulnerable pupils</w:t>
            </w:r>
            <w:r>
              <w:rPr>
                <w:rFonts w:ascii="Times New Roman" w:eastAsia="Times New Roman" w:hAnsi="Times New Roman" w:cs="Times New Roman"/>
                <w:sz w:val="24"/>
                <w:szCs w:val="24"/>
                <w:lang w:eastAsia="en-GB"/>
              </w:rPr>
              <w:t>; impact of which is measured on a weekly basis.</w:t>
            </w:r>
          </w:p>
        </w:tc>
        <w:tc>
          <w:tcPr>
            <w:tcW w:w="992" w:type="dxa"/>
            <w:tcBorders>
              <w:top w:val="outset" w:sz="6" w:space="0" w:color="auto"/>
              <w:left w:val="outset" w:sz="6" w:space="0" w:color="auto"/>
              <w:bottom w:val="outset" w:sz="6" w:space="0" w:color="auto"/>
              <w:right w:val="outset" w:sz="6" w:space="0" w:color="auto"/>
            </w:tcBorders>
            <w:vAlign w:val="center"/>
            <w:hideMark/>
          </w:tcPr>
          <w:p w14:paraId="44F2B976" w14:textId="77777777" w:rsidR="00720FFE" w:rsidRPr="00027FEB" w:rsidRDefault="00720FFE" w:rsidP="00720FFE">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£2,587</w:t>
            </w:r>
          </w:p>
        </w:tc>
        <w:tc>
          <w:tcPr>
            <w:tcW w:w="992" w:type="dxa"/>
            <w:tcBorders>
              <w:top w:val="outset" w:sz="6" w:space="0" w:color="auto"/>
              <w:left w:val="outset" w:sz="6" w:space="0" w:color="auto"/>
              <w:bottom w:val="outset" w:sz="6" w:space="0" w:color="auto"/>
              <w:right w:val="outset" w:sz="6" w:space="0" w:color="auto"/>
            </w:tcBorders>
          </w:tcPr>
          <w:p w14:paraId="2EC1CA85" w14:textId="77777777" w:rsidR="00720FFE" w:rsidRDefault="00720FFE" w:rsidP="00720FFE">
            <w:pPr>
              <w:spacing w:after="0" w:line="240" w:lineRule="auto"/>
              <w:rPr>
                <w:rFonts w:ascii="Times New Roman" w:eastAsia="Times New Roman" w:hAnsi="Times New Roman" w:cs="Times New Roman"/>
                <w:sz w:val="24"/>
                <w:szCs w:val="24"/>
                <w:lang w:eastAsia="en-GB"/>
              </w:rPr>
            </w:pPr>
          </w:p>
          <w:p w14:paraId="5B83244F" w14:textId="77777777" w:rsidR="00CD228F" w:rsidRPr="00027FEB" w:rsidRDefault="00CD228F" w:rsidP="00720FF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Yes</w:t>
            </w:r>
          </w:p>
        </w:tc>
      </w:tr>
      <w:tr w:rsidR="00720FFE" w:rsidRPr="00027FEB" w14:paraId="72EE4AAF" w14:textId="77777777" w:rsidTr="005D15F7">
        <w:trPr>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14:paraId="2853EACF" w14:textId="77777777" w:rsidR="00720FFE" w:rsidRPr="00027FEB" w:rsidRDefault="00720FFE" w:rsidP="00720FFE">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2.6</w:t>
            </w:r>
          </w:p>
        </w:tc>
        <w:tc>
          <w:tcPr>
            <w:tcW w:w="3206" w:type="dxa"/>
            <w:tcBorders>
              <w:top w:val="outset" w:sz="6" w:space="0" w:color="auto"/>
              <w:left w:val="outset" w:sz="6" w:space="0" w:color="auto"/>
              <w:bottom w:val="outset" w:sz="6" w:space="0" w:color="auto"/>
              <w:right w:val="outset" w:sz="6" w:space="0" w:color="auto"/>
            </w:tcBorders>
            <w:vAlign w:val="center"/>
            <w:hideMark/>
          </w:tcPr>
          <w:p w14:paraId="3663DE91" w14:textId="77777777" w:rsidR="00720FFE" w:rsidRPr="00027FEB" w:rsidRDefault="00720FFE" w:rsidP="00720FFE">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 Expert teachers to accelerate progress</w:t>
            </w:r>
          </w:p>
        </w:tc>
        <w:tc>
          <w:tcPr>
            <w:tcW w:w="9072" w:type="dxa"/>
            <w:tcBorders>
              <w:top w:val="outset" w:sz="6" w:space="0" w:color="auto"/>
              <w:left w:val="outset" w:sz="6" w:space="0" w:color="auto"/>
              <w:bottom w:val="outset" w:sz="6" w:space="0" w:color="auto"/>
              <w:right w:val="outset" w:sz="6" w:space="0" w:color="auto"/>
            </w:tcBorders>
          </w:tcPr>
          <w:p w14:paraId="305E3293" w14:textId="77777777" w:rsidR="00720FFE" w:rsidRPr="00027FEB" w:rsidRDefault="00720FFE" w:rsidP="00720FF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Progress intervention groups across the curriculum</w:t>
            </w:r>
          </w:p>
        </w:tc>
        <w:tc>
          <w:tcPr>
            <w:tcW w:w="992" w:type="dxa"/>
            <w:tcBorders>
              <w:top w:val="outset" w:sz="6" w:space="0" w:color="auto"/>
              <w:left w:val="outset" w:sz="6" w:space="0" w:color="auto"/>
              <w:bottom w:val="outset" w:sz="6" w:space="0" w:color="auto"/>
              <w:right w:val="outset" w:sz="6" w:space="0" w:color="auto"/>
            </w:tcBorders>
            <w:vAlign w:val="center"/>
            <w:hideMark/>
          </w:tcPr>
          <w:p w14:paraId="28C6F956" w14:textId="77777777" w:rsidR="00720FFE" w:rsidRPr="00027FEB" w:rsidRDefault="00720FFE" w:rsidP="00720FFE">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£13,500</w:t>
            </w:r>
          </w:p>
        </w:tc>
        <w:tc>
          <w:tcPr>
            <w:tcW w:w="992" w:type="dxa"/>
            <w:tcBorders>
              <w:top w:val="outset" w:sz="6" w:space="0" w:color="auto"/>
              <w:left w:val="outset" w:sz="6" w:space="0" w:color="auto"/>
              <w:bottom w:val="outset" w:sz="6" w:space="0" w:color="auto"/>
              <w:right w:val="outset" w:sz="6" w:space="0" w:color="auto"/>
            </w:tcBorders>
          </w:tcPr>
          <w:p w14:paraId="74581A1A" w14:textId="77777777" w:rsidR="00720FFE" w:rsidRPr="00027FEB" w:rsidRDefault="00CD228F" w:rsidP="00720FF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Yes</w:t>
            </w:r>
          </w:p>
        </w:tc>
      </w:tr>
      <w:tr w:rsidR="00720FFE" w:rsidRPr="00027FEB" w14:paraId="47F8D9CA" w14:textId="77777777" w:rsidTr="005D15F7">
        <w:trPr>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14:paraId="3AB40380" w14:textId="77777777" w:rsidR="00720FFE" w:rsidRPr="00027FEB" w:rsidRDefault="00720FFE" w:rsidP="00720FFE">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2.7</w:t>
            </w:r>
          </w:p>
        </w:tc>
        <w:tc>
          <w:tcPr>
            <w:tcW w:w="3206" w:type="dxa"/>
            <w:tcBorders>
              <w:top w:val="outset" w:sz="6" w:space="0" w:color="auto"/>
              <w:left w:val="outset" w:sz="6" w:space="0" w:color="auto"/>
              <w:bottom w:val="outset" w:sz="6" w:space="0" w:color="auto"/>
              <w:right w:val="outset" w:sz="6" w:space="0" w:color="auto"/>
            </w:tcBorders>
            <w:vAlign w:val="center"/>
            <w:hideMark/>
          </w:tcPr>
          <w:p w14:paraId="26F71CF1" w14:textId="77777777" w:rsidR="00720FFE" w:rsidRPr="00027FEB" w:rsidRDefault="00720FFE" w:rsidP="00720FFE">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 Weekend</w:t>
            </w:r>
            <w:r>
              <w:rPr>
                <w:rFonts w:ascii="Times New Roman" w:eastAsia="Times New Roman" w:hAnsi="Times New Roman" w:cs="Times New Roman"/>
                <w:sz w:val="24"/>
                <w:szCs w:val="24"/>
                <w:lang w:eastAsia="en-GB"/>
              </w:rPr>
              <w:t xml:space="preserve"> / holiday</w:t>
            </w:r>
            <w:r w:rsidRPr="00027FEB">
              <w:rPr>
                <w:rFonts w:ascii="Times New Roman" w:eastAsia="Times New Roman" w:hAnsi="Times New Roman" w:cs="Times New Roman"/>
                <w:sz w:val="24"/>
                <w:szCs w:val="24"/>
                <w:lang w:eastAsia="en-GB"/>
              </w:rPr>
              <w:t xml:space="preserve"> Intervention</w:t>
            </w:r>
          </w:p>
        </w:tc>
        <w:tc>
          <w:tcPr>
            <w:tcW w:w="9072" w:type="dxa"/>
            <w:tcBorders>
              <w:top w:val="outset" w:sz="6" w:space="0" w:color="auto"/>
              <w:left w:val="outset" w:sz="6" w:space="0" w:color="auto"/>
              <w:bottom w:val="outset" w:sz="6" w:space="0" w:color="auto"/>
              <w:right w:val="outset" w:sz="6" w:space="0" w:color="auto"/>
            </w:tcBorders>
          </w:tcPr>
          <w:p w14:paraId="711E226A" w14:textId="77777777" w:rsidR="00720FFE" w:rsidRPr="00E72FA0" w:rsidRDefault="00720FFE" w:rsidP="00720FFE">
            <w:pPr>
              <w:rPr>
                <w:sz w:val="24"/>
                <w:szCs w:val="24"/>
              </w:rPr>
            </w:pPr>
            <w:r>
              <w:rPr>
                <w:sz w:val="24"/>
                <w:szCs w:val="24"/>
              </w:rPr>
              <w:t>Bespoke small group interventions to engage and improve attainment and progress</w:t>
            </w:r>
          </w:p>
        </w:tc>
        <w:tc>
          <w:tcPr>
            <w:tcW w:w="992" w:type="dxa"/>
            <w:tcBorders>
              <w:top w:val="outset" w:sz="6" w:space="0" w:color="auto"/>
              <w:left w:val="outset" w:sz="6" w:space="0" w:color="auto"/>
              <w:bottom w:val="outset" w:sz="6" w:space="0" w:color="auto"/>
              <w:right w:val="outset" w:sz="6" w:space="0" w:color="auto"/>
            </w:tcBorders>
            <w:vAlign w:val="center"/>
            <w:hideMark/>
          </w:tcPr>
          <w:p w14:paraId="2C1B26AF" w14:textId="77777777" w:rsidR="00720FFE" w:rsidRPr="00027FEB" w:rsidRDefault="00720FFE" w:rsidP="00720FFE">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£687</w:t>
            </w:r>
          </w:p>
        </w:tc>
        <w:tc>
          <w:tcPr>
            <w:tcW w:w="992" w:type="dxa"/>
            <w:tcBorders>
              <w:top w:val="outset" w:sz="6" w:space="0" w:color="auto"/>
              <w:left w:val="outset" w:sz="6" w:space="0" w:color="auto"/>
              <w:bottom w:val="outset" w:sz="6" w:space="0" w:color="auto"/>
              <w:right w:val="outset" w:sz="6" w:space="0" w:color="auto"/>
            </w:tcBorders>
          </w:tcPr>
          <w:p w14:paraId="28A7C9E3" w14:textId="77777777" w:rsidR="00720FFE" w:rsidRPr="00027FEB" w:rsidRDefault="00CD228F" w:rsidP="00720FF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No</w:t>
            </w:r>
          </w:p>
        </w:tc>
      </w:tr>
      <w:tr w:rsidR="00720FFE" w:rsidRPr="00027FEB" w14:paraId="1E327678" w14:textId="77777777" w:rsidTr="005D15F7">
        <w:trPr>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14:paraId="30C7E96F" w14:textId="77777777" w:rsidR="00720FFE" w:rsidRPr="00027FEB" w:rsidRDefault="00720FFE" w:rsidP="00720FFE">
            <w:pPr>
              <w:spacing w:after="0"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sz w:val="24"/>
                <w:szCs w:val="24"/>
                <w:lang w:eastAsia="en-GB"/>
              </w:rPr>
              <w:t> </w:t>
            </w:r>
          </w:p>
        </w:tc>
        <w:tc>
          <w:tcPr>
            <w:tcW w:w="3206" w:type="dxa"/>
            <w:tcBorders>
              <w:top w:val="outset" w:sz="6" w:space="0" w:color="auto"/>
              <w:left w:val="outset" w:sz="6" w:space="0" w:color="auto"/>
              <w:bottom w:val="outset" w:sz="6" w:space="0" w:color="auto"/>
              <w:right w:val="outset" w:sz="6" w:space="0" w:color="auto"/>
            </w:tcBorders>
            <w:vAlign w:val="center"/>
            <w:hideMark/>
          </w:tcPr>
          <w:p w14:paraId="00531302" w14:textId="77777777" w:rsidR="00720FFE" w:rsidRPr="00027FEB" w:rsidRDefault="00720FFE" w:rsidP="00720FFE">
            <w:pPr>
              <w:spacing w:before="100" w:beforeAutospacing="1" w:after="100" w:afterAutospacing="1"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b/>
                <w:bCs/>
                <w:sz w:val="24"/>
                <w:szCs w:val="24"/>
                <w:lang w:eastAsia="en-GB"/>
              </w:rPr>
              <w:t>Total Expenditure</w:t>
            </w:r>
          </w:p>
        </w:tc>
        <w:tc>
          <w:tcPr>
            <w:tcW w:w="9072" w:type="dxa"/>
            <w:tcBorders>
              <w:top w:val="outset" w:sz="6" w:space="0" w:color="auto"/>
              <w:left w:val="outset" w:sz="6" w:space="0" w:color="auto"/>
              <w:bottom w:val="outset" w:sz="6" w:space="0" w:color="auto"/>
              <w:right w:val="outset" w:sz="6" w:space="0" w:color="auto"/>
            </w:tcBorders>
          </w:tcPr>
          <w:p w14:paraId="0E0CD260" w14:textId="77777777" w:rsidR="00720FFE" w:rsidRPr="00027FEB" w:rsidRDefault="00720FFE" w:rsidP="00720FFE">
            <w:pPr>
              <w:spacing w:before="100" w:beforeAutospacing="1" w:after="100" w:afterAutospacing="1" w:line="240" w:lineRule="auto"/>
              <w:rPr>
                <w:rFonts w:ascii="Times New Roman" w:eastAsia="Times New Roman" w:hAnsi="Times New Roman" w:cs="Times New Roman"/>
                <w:b/>
                <w:bCs/>
                <w:sz w:val="24"/>
                <w:szCs w:val="24"/>
                <w:lang w:eastAsia="en-GB"/>
              </w:rPr>
            </w:pPr>
          </w:p>
        </w:tc>
        <w:tc>
          <w:tcPr>
            <w:tcW w:w="992" w:type="dxa"/>
            <w:tcBorders>
              <w:top w:val="outset" w:sz="6" w:space="0" w:color="auto"/>
              <w:left w:val="outset" w:sz="6" w:space="0" w:color="auto"/>
              <w:bottom w:val="outset" w:sz="6" w:space="0" w:color="auto"/>
              <w:right w:val="outset" w:sz="6" w:space="0" w:color="auto"/>
            </w:tcBorders>
            <w:vAlign w:val="center"/>
            <w:hideMark/>
          </w:tcPr>
          <w:p w14:paraId="1CEF6B85" w14:textId="77777777" w:rsidR="00720FFE" w:rsidRPr="00027FEB" w:rsidRDefault="00720FFE" w:rsidP="00720FFE">
            <w:pPr>
              <w:spacing w:before="100" w:beforeAutospacing="1" w:after="100" w:afterAutospacing="1" w:line="240" w:lineRule="auto"/>
              <w:rPr>
                <w:rFonts w:ascii="Times New Roman" w:eastAsia="Times New Roman" w:hAnsi="Times New Roman" w:cs="Times New Roman"/>
                <w:sz w:val="24"/>
                <w:szCs w:val="24"/>
                <w:lang w:eastAsia="en-GB"/>
              </w:rPr>
            </w:pPr>
            <w:r w:rsidRPr="00027FEB">
              <w:rPr>
                <w:rFonts w:ascii="Times New Roman" w:eastAsia="Times New Roman" w:hAnsi="Times New Roman" w:cs="Times New Roman"/>
                <w:b/>
                <w:bCs/>
                <w:sz w:val="24"/>
                <w:szCs w:val="24"/>
                <w:lang w:eastAsia="en-GB"/>
              </w:rPr>
              <w:t>£104,720</w:t>
            </w:r>
          </w:p>
        </w:tc>
        <w:tc>
          <w:tcPr>
            <w:tcW w:w="992" w:type="dxa"/>
            <w:tcBorders>
              <w:top w:val="outset" w:sz="6" w:space="0" w:color="auto"/>
              <w:left w:val="outset" w:sz="6" w:space="0" w:color="auto"/>
              <w:bottom w:val="outset" w:sz="6" w:space="0" w:color="auto"/>
              <w:right w:val="outset" w:sz="6" w:space="0" w:color="auto"/>
            </w:tcBorders>
          </w:tcPr>
          <w:p w14:paraId="27FC8978" w14:textId="77777777" w:rsidR="00720FFE" w:rsidRPr="00027FEB" w:rsidRDefault="00720FFE" w:rsidP="00720FFE">
            <w:pPr>
              <w:spacing w:before="100" w:beforeAutospacing="1" w:after="100" w:afterAutospacing="1" w:line="240" w:lineRule="auto"/>
              <w:rPr>
                <w:rFonts w:ascii="Times New Roman" w:eastAsia="Times New Roman" w:hAnsi="Times New Roman" w:cs="Times New Roman"/>
                <w:b/>
                <w:bCs/>
                <w:sz w:val="24"/>
                <w:szCs w:val="24"/>
                <w:lang w:eastAsia="en-GB"/>
              </w:rPr>
            </w:pPr>
          </w:p>
        </w:tc>
      </w:tr>
      <w:tr w:rsidR="00CD228F" w:rsidRPr="00027FEB" w14:paraId="696B40AD" w14:textId="77777777" w:rsidTr="005D15F7">
        <w:trPr>
          <w:tblCellSpacing w:w="0" w:type="dxa"/>
        </w:trPr>
        <w:tc>
          <w:tcPr>
            <w:tcW w:w="480" w:type="dxa"/>
            <w:tcBorders>
              <w:top w:val="outset" w:sz="6" w:space="0" w:color="auto"/>
              <w:left w:val="outset" w:sz="6" w:space="0" w:color="auto"/>
              <w:bottom w:val="outset" w:sz="6" w:space="0" w:color="auto"/>
              <w:right w:val="outset" w:sz="6" w:space="0" w:color="auto"/>
            </w:tcBorders>
            <w:vAlign w:val="center"/>
          </w:tcPr>
          <w:p w14:paraId="10F7A413" w14:textId="77777777" w:rsidR="00CD228F" w:rsidRDefault="00CD228F" w:rsidP="00720FFE">
            <w:pPr>
              <w:spacing w:after="0" w:line="240" w:lineRule="auto"/>
              <w:rPr>
                <w:rFonts w:ascii="Times New Roman" w:eastAsia="Times New Roman" w:hAnsi="Times New Roman" w:cs="Times New Roman"/>
                <w:sz w:val="24"/>
                <w:szCs w:val="24"/>
                <w:lang w:eastAsia="en-GB"/>
              </w:rPr>
            </w:pPr>
          </w:p>
          <w:p w14:paraId="075E3583" w14:textId="77777777" w:rsidR="00CD228F" w:rsidRDefault="00CD228F" w:rsidP="00720FFE">
            <w:pPr>
              <w:spacing w:after="0" w:line="240" w:lineRule="auto"/>
              <w:rPr>
                <w:rFonts w:ascii="Times New Roman" w:eastAsia="Times New Roman" w:hAnsi="Times New Roman" w:cs="Times New Roman"/>
                <w:sz w:val="24"/>
                <w:szCs w:val="24"/>
                <w:lang w:eastAsia="en-GB"/>
              </w:rPr>
            </w:pPr>
          </w:p>
          <w:p w14:paraId="44379671" w14:textId="77777777" w:rsidR="00CD228F" w:rsidRDefault="00CD228F" w:rsidP="00720FFE">
            <w:pPr>
              <w:spacing w:after="0" w:line="240" w:lineRule="auto"/>
              <w:rPr>
                <w:rFonts w:ascii="Times New Roman" w:eastAsia="Times New Roman" w:hAnsi="Times New Roman" w:cs="Times New Roman"/>
                <w:sz w:val="24"/>
                <w:szCs w:val="24"/>
                <w:lang w:eastAsia="en-GB"/>
              </w:rPr>
            </w:pPr>
          </w:p>
          <w:p w14:paraId="23933B34" w14:textId="77777777" w:rsidR="007839CF" w:rsidRPr="00027FEB" w:rsidRDefault="007839CF" w:rsidP="00720FFE">
            <w:pPr>
              <w:spacing w:after="0" w:line="240" w:lineRule="auto"/>
              <w:rPr>
                <w:rFonts w:ascii="Times New Roman" w:eastAsia="Times New Roman" w:hAnsi="Times New Roman" w:cs="Times New Roman"/>
                <w:sz w:val="24"/>
                <w:szCs w:val="24"/>
                <w:lang w:eastAsia="en-GB"/>
              </w:rPr>
            </w:pPr>
          </w:p>
        </w:tc>
        <w:tc>
          <w:tcPr>
            <w:tcW w:w="3206" w:type="dxa"/>
            <w:tcBorders>
              <w:top w:val="outset" w:sz="6" w:space="0" w:color="auto"/>
              <w:left w:val="outset" w:sz="6" w:space="0" w:color="auto"/>
              <w:bottom w:val="outset" w:sz="6" w:space="0" w:color="auto"/>
              <w:right w:val="outset" w:sz="6" w:space="0" w:color="auto"/>
            </w:tcBorders>
            <w:vAlign w:val="center"/>
          </w:tcPr>
          <w:p w14:paraId="6252FEAC" w14:textId="77777777" w:rsidR="00CD228F" w:rsidRPr="00027FEB" w:rsidRDefault="00CD228F" w:rsidP="00720FFE">
            <w:pPr>
              <w:spacing w:before="100" w:beforeAutospacing="1" w:after="100" w:afterAutospacing="1" w:line="240" w:lineRule="auto"/>
              <w:rPr>
                <w:rFonts w:ascii="Times New Roman" w:eastAsia="Times New Roman" w:hAnsi="Times New Roman" w:cs="Times New Roman"/>
                <w:b/>
                <w:bCs/>
                <w:sz w:val="24"/>
                <w:szCs w:val="24"/>
                <w:lang w:eastAsia="en-GB"/>
              </w:rPr>
            </w:pPr>
          </w:p>
        </w:tc>
        <w:tc>
          <w:tcPr>
            <w:tcW w:w="9072" w:type="dxa"/>
            <w:tcBorders>
              <w:top w:val="outset" w:sz="6" w:space="0" w:color="auto"/>
              <w:left w:val="outset" w:sz="6" w:space="0" w:color="auto"/>
              <w:bottom w:val="outset" w:sz="6" w:space="0" w:color="auto"/>
              <w:right w:val="outset" w:sz="6" w:space="0" w:color="auto"/>
            </w:tcBorders>
          </w:tcPr>
          <w:p w14:paraId="250102F3" w14:textId="77777777" w:rsidR="00CD228F" w:rsidRPr="00027FEB" w:rsidRDefault="00CD228F" w:rsidP="00720FFE">
            <w:pPr>
              <w:spacing w:before="100" w:beforeAutospacing="1" w:after="100" w:afterAutospacing="1" w:line="240" w:lineRule="auto"/>
              <w:rPr>
                <w:rFonts w:ascii="Times New Roman" w:eastAsia="Times New Roman" w:hAnsi="Times New Roman" w:cs="Times New Roman"/>
                <w:b/>
                <w:bCs/>
                <w:sz w:val="24"/>
                <w:szCs w:val="24"/>
                <w:lang w:eastAsia="en-GB"/>
              </w:rPr>
            </w:pPr>
          </w:p>
        </w:tc>
        <w:tc>
          <w:tcPr>
            <w:tcW w:w="992" w:type="dxa"/>
            <w:tcBorders>
              <w:top w:val="outset" w:sz="6" w:space="0" w:color="auto"/>
              <w:left w:val="outset" w:sz="6" w:space="0" w:color="auto"/>
              <w:bottom w:val="outset" w:sz="6" w:space="0" w:color="auto"/>
              <w:right w:val="outset" w:sz="6" w:space="0" w:color="auto"/>
            </w:tcBorders>
            <w:vAlign w:val="center"/>
          </w:tcPr>
          <w:p w14:paraId="32DADE6C" w14:textId="77777777" w:rsidR="00CD228F" w:rsidRPr="00027FEB" w:rsidRDefault="00CD228F" w:rsidP="00720FFE">
            <w:pPr>
              <w:spacing w:before="100" w:beforeAutospacing="1" w:after="100" w:afterAutospacing="1" w:line="240" w:lineRule="auto"/>
              <w:rPr>
                <w:rFonts w:ascii="Times New Roman" w:eastAsia="Times New Roman" w:hAnsi="Times New Roman" w:cs="Times New Roman"/>
                <w:b/>
                <w:bCs/>
                <w:sz w:val="24"/>
                <w:szCs w:val="24"/>
                <w:lang w:eastAsia="en-GB"/>
              </w:rPr>
            </w:pPr>
          </w:p>
        </w:tc>
        <w:tc>
          <w:tcPr>
            <w:tcW w:w="992" w:type="dxa"/>
            <w:tcBorders>
              <w:top w:val="outset" w:sz="6" w:space="0" w:color="auto"/>
              <w:left w:val="outset" w:sz="6" w:space="0" w:color="auto"/>
              <w:bottom w:val="outset" w:sz="6" w:space="0" w:color="auto"/>
              <w:right w:val="outset" w:sz="6" w:space="0" w:color="auto"/>
            </w:tcBorders>
          </w:tcPr>
          <w:p w14:paraId="1193AD47" w14:textId="77777777" w:rsidR="00CD228F" w:rsidRPr="00027FEB" w:rsidRDefault="00CD228F" w:rsidP="00720FFE">
            <w:pPr>
              <w:spacing w:before="100" w:beforeAutospacing="1" w:after="100" w:afterAutospacing="1" w:line="240" w:lineRule="auto"/>
              <w:rPr>
                <w:rFonts w:ascii="Times New Roman" w:eastAsia="Times New Roman" w:hAnsi="Times New Roman" w:cs="Times New Roman"/>
                <w:b/>
                <w:bCs/>
                <w:sz w:val="24"/>
                <w:szCs w:val="24"/>
                <w:lang w:eastAsia="en-GB"/>
              </w:rPr>
            </w:pPr>
          </w:p>
        </w:tc>
      </w:tr>
    </w:tbl>
    <w:tbl>
      <w:tblPr>
        <w:tblStyle w:val="TableGrid"/>
        <w:tblpPr w:leftFromText="180" w:rightFromText="180" w:vertAnchor="text" w:horzAnchor="margin" w:tblpY="1"/>
        <w:tblW w:w="0" w:type="auto"/>
        <w:tblLook w:val="04A0" w:firstRow="1" w:lastRow="0" w:firstColumn="1" w:lastColumn="0" w:noHBand="0" w:noVBand="1"/>
      </w:tblPr>
      <w:tblGrid>
        <w:gridCol w:w="1819"/>
        <w:gridCol w:w="3818"/>
        <w:gridCol w:w="2335"/>
        <w:gridCol w:w="3226"/>
        <w:gridCol w:w="989"/>
        <w:gridCol w:w="986"/>
        <w:gridCol w:w="775"/>
      </w:tblGrid>
      <w:tr w:rsidR="00CD228F" w:rsidRPr="00441BB7" w14:paraId="7057FA1A" w14:textId="77777777" w:rsidTr="00CD228F">
        <w:tc>
          <w:tcPr>
            <w:tcW w:w="13948" w:type="dxa"/>
            <w:gridSpan w:val="7"/>
            <w:shd w:val="clear" w:color="auto" w:fill="FFFF00"/>
          </w:tcPr>
          <w:p w14:paraId="529D1C6A" w14:textId="77777777" w:rsidR="00CD228F" w:rsidRPr="007839CF" w:rsidRDefault="00CD228F" w:rsidP="007839CF">
            <w:pPr>
              <w:pStyle w:val="ListParagraph"/>
              <w:numPr>
                <w:ilvl w:val="0"/>
                <w:numId w:val="2"/>
              </w:numPr>
              <w:rPr>
                <w:b/>
                <w:sz w:val="28"/>
                <w:szCs w:val="28"/>
                <w:u w:val="single"/>
              </w:rPr>
            </w:pPr>
            <w:r w:rsidRPr="007839CF">
              <w:rPr>
                <w:b/>
                <w:sz w:val="28"/>
                <w:szCs w:val="28"/>
                <w:u w:val="single"/>
              </w:rPr>
              <w:t>Planned expenditure 201</w:t>
            </w:r>
            <w:r w:rsidR="007839CF">
              <w:rPr>
                <w:b/>
                <w:sz w:val="28"/>
                <w:szCs w:val="28"/>
                <w:u w:val="single"/>
              </w:rPr>
              <w:t>8</w:t>
            </w:r>
            <w:r w:rsidRPr="007839CF">
              <w:rPr>
                <w:b/>
                <w:sz w:val="28"/>
                <w:szCs w:val="28"/>
                <w:u w:val="single"/>
              </w:rPr>
              <w:t>/1</w:t>
            </w:r>
            <w:r w:rsidR="007839CF">
              <w:rPr>
                <w:b/>
                <w:sz w:val="28"/>
                <w:szCs w:val="28"/>
                <w:u w:val="single"/>
              </w:rPr>
              <w:t>9</w:t>
            </w:r>
          </w:p>
        </w:tc>
      </w:tr>
      <w:tr w:rsidR="00CD228F" w:rsidRPr="00441BB7" w14:paraId="1FFAB7EB" w14:textId="77777777" w:rsidTr="00CD228F">
        <w:tc>
          <w:tcPr>
            <w:tcW w:w="13948" w:type="dxa"/>
            <w:gridSpan w:val="7"/>
            <w:shd w:val="clear" w:color="auto" w:fill="FFFF00"/>
          </w:tcPr>
          <w:p w14:paraId="7A22B15A" w14:textId="77777777" w:rsidR="00CD228F" w:rsidRPr="00441BB7" w:rsidRDefault="00CD228F" w:rsidP="00CD228F">
            <w:pPr>
              <w:pStyle w:val="ListParagraph"/>
              <w:numPr>
                <w:ilvl w:val="0"/>
                <w:numId w:val="4"/>
              </w:numPr>
              <w:rPr>
                <w:b/>
                <w:sz w:val="28"/>
                <w:szCs w:val="28"/>
                <w:u w:val="single"/>
              </w:rPr>
            </w:pPr>
            <w:r w:rsidRPr="00441BB7">
              <w:rPr>
                <w:b/>
                <w:sz w:val="28"/>
                <w:szCs w:val="28"/>
                <w:u w:val="single"/>
              </w:rPr>
              <w:t>Quality of teaching for all PP Pupils</w:t>
            </w:r>
          </w:p>
        </w:tc>
      </w:tr>
      <w:tr w:rsidR="00CD228F" w14:paraId="3B7131BC" w14:textId="77777777" w:rsidTr="00FE774D">
        <w:tc>
          <w:tcPr>
            <w:tcW w:w="1819" w:type="dxa"/>
          </w:tcPr>
          <w:p w14:paraId="706E6D56" w14:textId="77777777" w:rsidR="00CD228F" w:rsidRPr="00C95346" w:rsidRDefault="00CD228F" w:rsidP="00CD228F">
            <w:pPr>
              <w:jc w:val="center"/>
              <w:rPr>
                <w:b/>
                <w:sz w:val="24"/>
                <w:szCs w:val="24"/>
                <w:u w:val="single"/>
              </w:rPr>
            </w:pPr>
            <w:r w:rsidRPr="00C95346">
              <w:rPr>
                <w:b/>
                <w:sz w:val="24"/>
                <w:szCs w:val="24"/>
                <w:u w:val="single"/>
              </w:rPr>
              <w:t>Outcome</w:t>
            </w:r>
          </w:p>
        </w:tc>
        <w:tc>
          <w:tcPr>
            <w:tcW w:w="3818" w:type="dxa"/>
          </w:tcPr>
          <w:p w14:paraId="57657A92" w14:textId="77777777" w:rsidR="00CD228F" w:rsidRPr="00C95346" w:rsidRDefault="00CD228F" w:rsidP="00CD228F">
            <w:pPr>
              <w:jc w:val="center"/>
              <w:rPr>
                <w:b/>
                <w:sz w:val="24"/>
                <w:szCs w:val="24"/>
                <w:u w:val="single"/>
              </w:rPr>
            </w:pPr>
            <w:r w:rsidRPr="00C95346">
              <w:rPr>
                <w:b/>
                <w:sz w:val="24"/>
                <w:szCs w:val="24"/>
                <w:u w:val="single"/>
              </w:rPr>
              <w:t>Action/Approach</w:t>
            </w:r>
          </w:p>
        </w:tc>
        <w:tc>
          <w:tcPr>
            <w:tcW w:w="2335" w:type="dxa"/>
          </w:tcPr>
          <w:p w14:paraId="6B1C1677" w14:textId="77777777" w:rsidR="00CD228F" w:rsidRPr="00C95346" w:rsidRDefault="00CD228F" w:rsidP="00CD228F">
            <w:pPr>
              <w:jc w:val="center"/>
              <w:rPr>
                <w:b/>
                <w:sz w:val="24"/>
                <w:szCs w:val="24"/>
                <w:u w:val="single"/>
              </w:rPr>
            </w:pPr>
            <w:r w:rsidRPr="00C95346">
              <w:rPr>
                <w:b/>
                <w:sz w:val="24"/>
                <w:szCs w:val="24"/>
                <w:u w:val="single"/>
              </w:rPr>
              <w:t>What is the evidence and rationale for this choice?</w:t>
            </w:r>
          </w:p>
        </w:tc>
        <w:tc>
          <w:tcPr>
            <w:tcW w:w="3226" w:type="dxa"/>
          </w:tcPr>
          <w:p w14:paraId="2F96D4DC" w14:textId="77777777" w:rsidR="00CD228F" w:rsidRPr="00C95346" w:rsidRDefault="00CD228F" w:rsidP="00CD228F">
            <w:pPr>
              <w:jc w:val="center"/>
              <w:rPr>
                <w:b/>
                <w:sz w:val="24"/>
                <w:szCs w:val="24"/>
                <w:u w:val="single"/>
              </w:rPr>
            </w:pPr>
            <w:r w:rsidRPr="00C95346">
              <w:rPr>
                <w:b/>
                <w:sz w:val="24"/>
                <w:szCs w:val="24"/>
                <w:u w:val="single"/>
              </w:rPr>
              <w:t>How will you ensure it is implemented well?</w:t>
            </w:r>
          </w:p>
        </w:tc>
        <w:tc>
          <w:tcPr>
            <w:tcW w:w="989" w:type="dxa"/>
          </w:tcPr>
          <w:p w14:paraId="4870B8B0" w14:textId="77777777" w:rsidR="00CD228F" w:rsidRPr="00C95346" w:rsidRDefault="00CD228F" w:rsidP="00CD228F">
            <w:pPr>
              <w:jc w:val="center"/>
              <w:rPr>
                <w:b/>
                <w:sz w:val="24"/>
                <w:szCs w:val="24"/>
                <w:u w:val="single"/>
              </w:rPr>
            </w:pPr>
            <w:r w:rsidRPr="00C95346">
              <w:rPr>
                <w:b/>
                <w:sz w:val="24"/>
                <w:szCs w:val="24"/>
                <w:u w:val="single"/>
              </w:rPr>
              <w:t>Staff</w:t>
            </w:r>
          </w:p>
        </w:tc>
        <w:tc>
          <w:tcPr>
            <w:tcW w:w="986" w:type="dxa"/>
          </w:tcPr>
          <w:p w14:paraId="276A1DB1" w14:textId="77777777" w:rsidR="00CD228F" w:rsidRPr="00C95346" w:rsidRDefault="00CD228F" w:rsidP="00CD228F">
            <w:pPr>
              <w:jc w:val="center"/>
              <w:rPr>
                <w:b/>
                <w:sz w:val="24"/>
                <w:szCs w:val="24"/>
                <w:u w:val="single"/>
              </w:rPr>
            </w:pPr>
            <w:r w:rsidRPr="00C95346">
              <w:rPr>
                <w:b/>
                <w:sz w:val="24"/>
                <w:szCs w:val="24"/>
                <w:u w:val="single"/>
              </w:rPr>
              <w:t>Date for Review</w:t>
            </w:r>
          </w:p>
        </w:tc>
        <w:tc>
          <w:tcPr>
            <w:tcW w:w="775" w:type="dxa"/>
          </w:tcPr>
          <w:p w14:paraId="2D01DC67" w14:textId="77777777" w:rsidR="00CD228F" w:rsidRPr="00D7717B" w:rsidRDefault="00CD228F" w:rsidP="00CD228F">
            <w:pPr>
              <w:jc w:val="center"/>
              <w:rPr>
                <w:b/>
                <w:color w:val="FF0000"/>
                <w:sz w:val="24"/>
                <w:szCs w:val="24"/>
                <w:u w:val="single"/>
              </w:rPr>
            </w:pPr>
            <w:r w:rsidRPr="00341CA1">
              <w:rPr>
                <w:b/>
                <w:sz w:val="24"/>
                <w:szCs w:val="24"/>
                <w:u w:val="single"/>
              </w:rPr>
              <w:t>Ref No. £</w:t>
            </w:r>
          </w:p>
        </w:tc>
      </w:tr>
      <w:tr w:rsidR="00CD228F" w:rsidRPr="000C0D73" w14:paraId="54ED9D29" w14:textId="77777777" w:rsidTr="00FE774D">
        <w:tc>
          <w:tcPr>
            <w:tcW w:w="1819" w:type="dxa"/>
          </w:tcPr>
          <w:p w14:paraId="008DDCBB" w14:textId="77777777" w:rsidR="00CD228F" w:rsidRPr="007D123B" w:rsidRDefault="00CD228F" w:rsidP="00CD228F">
            <w:pPr>
              <w:rPr>
                <w:sz w:val="24"/>
                <w:szCs w:val="24"/>
              </w:rPr>
            </w:pPr>
            <w:r w:rsidRPr="007D123B">
              <w:rPr>
                <w:sz w:val="24"/>
                <w:szCs w:val="24"/>
              </w:rPr>
              <w:t>1)</w:t>
            </w:r>
            <w:r>
              <w:rPr>
                <w:sz w:val="24"/>
                <w:szCs w:val="24"/>
              </w:rPr>
              <w:t xml:space="preserve"> </w:t>
            </w:r>
            <w:r w:rsidRPr="007D123B">
              <w:rPr>
                <w:sz w:val="24"/>
                <w:szCs w:val="24"/>
              </w:rPr>
              <w:t>Ensuring that the school’s marking policy is consistently applied so that all pupils receive high quality feedback.</w:t>
            </w:r>
          </w:p>
        </w:tc>
        <w:tc>
          <w:tcPr>
            <w:tcW w:w="3818" w:type="dxa"/>
          </w:tcPr>
          <w:p w14:paraId="5D59A6D5" w14:textId="77777777" w:rsidR="00CD228F" w:rsidRDefault="00CD228F" w:rsidP="00CD228F">
            <w:pPr>
              <w:rPr>
                <w:sz w:val="24"/>
                <w:szCs w:val="24"/>
              </w:rPr>
            </w:pPr>
            <w:r>
              <w:rPr>
                <w:sz w:val="24"/>
                <w:szCs w:val="24"/>
              </w:rPr>
              <w:t>Disadvantaged pupils are a</w:t>
            </w:r>
            <w:r w:rsidR="005D15F7">
              <w:rPr>
                <w:sz w:val="24"/>
                <w:szCs w:val="24"/>
              </w:rPr>
              <w:t xml:space="preserve"> priority </w:t>
            </w:r>
            <w:r>
              <w:rPr>
                <w:sz w:val="24"/>
                <w:szCs w:val="24"/>
              </w:rPr>
              <w:t xml:space="preserve"> focus for all Departments.  Departments where disadvantaged pupils perform </w:t>
            </w:r>
            <w:r w:rsidR="007839CF">
              <w:rPr>
                <w:sz w:val="24"/>
                <w:szCs w:val="24"/>
              </w:rPr>
              <w:t xml:space="preserve">in line with or </w:t>
            </w:r>
            <w:r>
              <w:rPr>
                <w:sz w:val="24"/>
                <w:szCs w:val="24"/>
              </w:rPr>
              <w:t xml:space="preserve">better than their non-disadvantaged peers, will share their good practice and effective strategies. Deployment of </w:t>
            </w:r>
            <w:r w:rsidR="007839CF">
              <w:rPr>
                <w:sz w:val="24"/>
                <w:szCs w:val="24"/>
              </w:rPr>
              <w:t xml:space="preserve">4 </w:t>
            </w:r>
            <w:r>
              <w:rPr>
                <w:sz w:val="24"/>
                <w:szCs w:val="24"/>
              </w:rPr>
              <w:t xml:space="preserve">internal SLEs to develop practice across all departments and colleagues.  </w:t>
            </w:r>
            <w:r w:rsidR="007839CF">
              <w:rPr>
                <w:sz w:val="24"/>
                <w:szCs w:val="24"/>
              </w:rPr>
              <w:t>D</w:t>
            </w:r>
            <w:r>
              <w:rPr>
                <w:sz w:val="24"/>
                <w:szCs w:val="24"/>
              </w:rPr>
              <w:t xml:space="preserve">epartmental reviews </w:t>
            </w:r>
            <w:r w:rsidR="007839CF">
              <w:rPr>
                <w:sz w:val="24"/>
                <w:szCs w:val="24"/>
              </w:rPr>
              <w:t>and SLT a</w:t>
            </w:r>
            <w:r w:rsidR="005D15F7">
              <w:rPr>
                <w:sz w:val="24"/>
                <w:szCs w:val="24"/>
              </w:rPr>
              <w:t>n</w:t>
            </w:r>
            <w:r w:rsidR="007839CF">
              <w:rPr>
                <w:sz w:val="24"/>
                <w:szCs w:val="24"/>
              </w:rPr>
              <w:t xml:space="preserve">d ML work scrutiny </w:t>
            </w:r>
            <w:r>
              <w:rPr>
                <w:sz w:val="24"/>
                <w:szCs w:val="24"/>
              </w:rPr>
              <w:t>to highlight and share best practice and develop strategies where necessary</w:t>
            </w:r>
            <w:r w:rsidR="005D15F7">
              <w:rPr>
                <w:sz w:val="24"/>
                <w:szCs w:val="24"/>
              </w:rPr>
              <w:t>. External SLE support and challenge is also implemented in Maths and English</w:t>
            </w:r>
          </w:p>
          <w:p w14:paraId="53621C5C" w14:textId="77777777" w:rsidR="00CD228F" w:rsidRDefault="00CD228F" w:rsidP="00CD228F">
            <w:pPr>
              <w:rPr>
                <w:sz w:val="24"/>
                <w:szCs w:val="24"/>
              </w:rPr>
            </w:pPr>
          </w:p>
          <w:p w14:paraId="75E6D8B3" w14:textId="77777777" w:rsidR="00CD228F" w:rsidRDefault="00CD228F" w:rsidP="00CD228F">
            <w:pPr>
              <w:rPr>
                <w:sz w:val="24"/>
                <w:szCs w:val="24"/>
              </w:rPr>
            </w:pPr>
          </w:p>
          <w:p w14:paraId="34143EB8" w14:textId="77777777" w:rsidR="00CD228F" w:rsidRPr="000C0D73" w:rsidRDefault="00CD228F" w:rsidP="00CD228F">
            <w:pPr>
              <w:rPr>
                <w:sz w:val="24"/>
                <w:szCs w:val="24"/>
              </w:rPr>
            </w:pPr>
          </w:p>
        </w:tc>
        <w:tc>
          <w:tcPr>
            <w:tcW w:w="2335" w:type="dxa"/>
          </w:tcPr>
          <w:p w14:paraId="07B6DDB5" w14:textId="77777777" w:rsidR="00CD228F" w:rsidRPr="000C0D73" w:rsidRDefault="00CD228F" w:rsidP="00CD228F">
            <w:pPr>
              <w:rPr>
                <w:sz w:val="24"/>
                <w:szCs w:val="24"/>
              </w:rPr>
            </w:pPr>
            <w:r>
              <w:rPr>
                <w:sz w:val="24"/>
                <w:szCs w:val="24"/>
              </w:rPr>
              <w:t>EEF toolkit suggests that one of the most cost effective ways of improving progress across the curriculum is through thorough, regular formative feedback. This will benefit all pupils in every year group</w:t>
            </w:r>
          </w:p>
        </w:tc>
        <w:tc>
          <w:tcPr>
            <w:tcW w:w="3226" w:type="dxa"/>
          </w:tcPr>
          <w:p w14:paraId="0D641976" w14:textId="77777777" w:rsidR="00CD228F" w:rsidRPr="00022278" w:rsidRDefault="00CD228F" w:rsidP="00CD228F">
            <w:pPr>
              <w:pStyle w:val="ListParagraph"/>
              <w:numPr>
                <w:ilvl w:val="0"/>
                <w:numId w:val="5"/>
              </w:numPr>
              <w:ind w:left="397"/>
              <w:rPr>
                <w:sz w:val="24"/>
                <w:szCs w:val="24"/>
              </w:rPr>
            </w:pPr>
            <w:r w:rsidRPr="00022278">
              <w:rPr>
                <w:sz w:val="24"/>
                <w:szCs w:val="24"/>
              </w:rPr>
              <w:t>Work scrutiny</w:t>
            </w:r>
            <w:r>
              <w:rPr>
                <w:sz w:val="24"/>
                <w:szCs w:val="24"/>
              </w:rPr>
              <w:t xml:space="preserve"> </w:t>
            </w:r>
            <w:r w:rsidR="007839CF">
              <w:rPr>
                <w:sz w:val="24"/>
                <w:szCs w:val="24"/>
              </w:rPr>
              <w:t>for SLT and HODs</w:t>
            </w:r>
            <w:r>
              <w:rPr>
                <w:sz w:val="24"/>
                <w:szCs w:val="24"/>
              </w:rPr>
              <w:t xml:space="preserve"> calendared points</w:t>
            </w:r>
          </w:p>
          <w:p w14:paraId="543179E4" w14:textId="77777777" w:rsidR="00CD228F" w:rsidRPr="00022278" w:rsidRDefault="00CD228F" w:rsidP="00CD228F">
            <w:pPr>
              <w:pStyle w:val="ListParagraph"/>
              <w:numPr>
                <w:ilvl w:val="0"/>
                <w:numId w:val="5"/>
              </w:numPr>
              <w:ind w:left="397"/>
              <w:rPr>
                <w:sz w:val="24"/>
                <w:szCs w:val="24"/>
              </w:rPr>
            </w:pPr>
            <w:r w:rsidRPr="00022278">
              <w:rPr>
                <w:sz w:val="24"/>
                <w:szCs w:val="24"/>
              </w:rPr>
              <w:t>Departmental monitoring records</w:t>
            </w:r>
          </w:p>
          <w:p w14:paraId="091DF83F" w14:textId="77777777" w:rsidR="00CD228F" w:rsidRPr="00022278" w:rsidRDefault="00CD228F" w:rsidP="00CD228F">
            <w:pPr>
              <w:pStyle w:val="ListParagraph"/>
              <w:numPr>
                <w:ilvl w:val="0"/>
                <w:numId w:val="5"/>
              </w:numPr>
              <w:ind w:left="397"/>
              <w:rPr>
                <w:sz w:val="24"/>
                <w:szCs w:val="24"/>
              </w:rPr>
            </w:pPr>
            <w:r w:rsidRPr="00022278">
              <w:rPr>
                <w:sz w:val="24"/>
                <w:szCs w:val="24"/>
              </w:rPr>
              <w:t>Pupil Voice</w:t>
            </w:r>
          </w:p>
          <w:p w14:paraId="5DC94940" w14:textId="77777777" w:rsidR="00CD228F" w:rsidRPr="00022278" w:rsidRDefault="00CD228F" w:rsidP="00CD228F">
            <w:pPr>
              <w:pStyle w:val="ListParagraph"/>
              <w:numPr>
                <w:ilvl w:val="0"/>
                <w:numId w:val="5"/>
              </w:numPr>
              <w:ind w:left="397"/>
              <w:rPr>
                <w:sz w:val="24"/>
                <w:szCs w:val="24"/>
              </w:rPr>
            </w:pPr>
            <w:r w:rsidRPr="00022278">
              <w:rPr>
                <w:sz w:val="24"/>
                <w:szCs w:val="24"/>
              </w:rPr>
              <w:t>Parent Voice</w:t>
            </w:r>
          </w:p>
          <w:p w14:paraId="0E0BF737" w14:textId="77777777" w:rsidR="00CD228F" w:rsidRDefault="007839CF" w:rsidP="00CD228F">
            <w:pPr>
              <w:pStyle w:val="ListParagraph"/>
              <w:numPr>
                <w:ilvl w:val="0"/>
                <w:numId w:val="5"/>
              </w:numPr>
              <w:ind w:left="397"/>
              <w:rPr>
                <w:sz w:val="24"/>
                <w:szCs w:val="24"/>
              </w:rPr>
            </w:pPr>
            <w:r>
              <w:rPr>
                <w:sz w:val="24"/>
                <w:szCs w:val="24"/>
              </w:rPr>
              <w:t>All departments are developing their Pupil Premium Promise to address any gaps in the curriculum / provision</w:t>
            </w:r>
            <w:r w:rsidR="00CD228F" w:rsidRPr="00022278">
              <w:rPr>
                <w:sz w:val="24"/>
                <w:szCs w:val="24"/>
              </w:rPr>
              <w:t>.</w:t>
            </w:r>
          </w:p>
          <w:p w14:paraId="7C17C016" w14:textId="77777777" w:rsidR="00CD228F" w:rsidRDefault="00CD228F" w:rsidP="00CD228F">
            <w:pPr>
              <w:pStyle w:val="ListParagraph"/>
              <w:numPr>
                <w:ilvl w:val="0"/>
                <w:numId w:val="5"/>
              </w:numPr>
              <w:ind w:left="397"/>
              <w:rPr>
                <w:sz w:val="24"/>
                <w:szCs w:val="24"/>
              </w:rPr>
            </w:pPr>
            <w:r>
              <w:rPr>
                <w:sz w:val="24"/>
                <w:szCs w:val="24"/>
              </w:rPr>
              <w:t>New school calendar provides a regular cycle of monitoring and evaluation of the effectiveness of marking and feedback in in books and lesson observations.</w:t>
            </w:r>
          </w:p>
          <w:p w14:paraId="3630F44B" w14:textId="77777777" w:rsidR="00CD228F" w:rsidRDefault="00CD228F" w:rsidP="00CD228F">
            <w:pPr>
              <w:pStyle w:val="ListParagraph"/>
              <w:numPr>
                <w:ilvl w:val="0"/>
                <w:numId w:val="5"/>
              </w:numPr>
              <w:ind w:left="397"/>
              <w:rPr>
                <w:sz w:val="24"/>
                <w:szCs w:val="24"/>
              </w:rPr>
            </w:pPr>
            <w:r>
              <w:rPr>
                <w:sz w:val="24"/>
                <w:szCs w:val="24"/>
              </w:rPr>
              <w:t>Core depts. have a nominated experienced teacher to track PP progress and intervention</w:t>
            </w:r>
          </w:p>
          <w:p w14:paraId="0F18B518" w14:textId="77777777" w:rsidR="00CD228F" w:rsidRPr="000C0D73" w:rsidRDefault="00CD228F" w:rsidP="00CD228F">
            <w:pPr>
              <w:pStyle w:val="ListParagraph"/>
              <w:numPr>
                <w:ilvl w:val="0"/>
                <w:numId w:val="5"/>
              </w:numPr>
              <w:ind w:left="397"/>
              <w:rPr>
                <w:sz w:val="24"/>
                <w:szCs w:val="24"/>
              </w:rPr>
            </w:pPr>
            <w:r>
              <w:rPr>
                <w:sz w:val="24"/>
                <w:szCs w:val="24"/>
              </w:rPr>
              <w:t>PP progress is a standing agenda item on all links, and departmental meetings</w:t>
            </w:r>
          </w:p>
        </w:tc>
        <w:tc>
          <w:tcPr>
            <w:tcW w:w="989" w:type="dxa"/>
          </w:tcPr>
          <w:p w14:paraId="41E81703" w14:textId="77777777" w:rsidR="00CD228F" w:rsidRDefault="00CD228F" w:rsidP="00CD228F">
            <w:pPr>
              <w:rPr>
                <w:sz w:val="24"/>
                <w:szCs w:val="24"/>
              </w:rPr>
            </w:pPr>
            <w:r>
              <w:rPr>
                <w:sz w:val="24"/>
                <w:szCs w:val="24"/>
              </w:rPr>
              <w:t>HOD’s</w:t>
            </w:r>
          </w:p>
          <w:p w14:paraId="7FC797E4" w14:textId="77777777" w:rsidR="00CD228F" w:rsidRDefault="00CD228F" w:rsidP="00CD228F">
            <w:pPr>
              <w:rPr>
                <w:sz w:val="24"/>
                <w:szCs w:val="24"/>
              </w:rPr>
            </w:pPr>
            <w:r>
              <w:rPr>
                <w:sz w:val="24"/>
                <w:szCs w:val="24"/>
              </w:rPr>
              <w:t>SLT</w:t>
            </w:r>
          </w:p>
          <w:p w14:paraId="271B02CF" w14:textId="77777777" w:rsidR="00CD228F" w:rsidRDefault="00CD228F" w:rsidP="00CD228F">
            <w:pPr>
              <w:rPr>
                <w:sz w:val="24"/>
                <w:szCs w:val="24"/>
              </w:rPr>
            </w:pPr>
            <w:r>
              <w:rPr>
                <w:sz w:val="24"/>
                <w:szCs w:val="24"/>
              </w:rPr>
              <w:t>PPMs</w:t>
            </w:r>
          </w:p>
          <w:p w14:paraId="52479823" w14:textId="77777777" w:rsidR="00CD228F" w:rsidRPr="000C0D73" w:rsidRDefault="00CD228F" w:rsidP="00CD228F">
            <w:pPr>
              <w:rPr>
                <w:sz w:val="24"/>
                <w:szCs w:val="24"/>
              </w:rPr>
            </w:pPr>
            <w:r>
              <w:rPr>
                <w:sz w:val="24"/>
                <w:szCs w:val="24"/>
              </w:rPr>
              <w:t>SLEs</w:t>
            </w:r>
          </w:p>
        </w:tc>
        <w:tc>
          <w:tcPr>
            <w:tcW w:w="986" w:type="dxa"/>
          </w:tcPr>
          <w:p w14:paraId="1FA467DC" w14:textId="77777777" w:rsidR="00CD228F" w:rsidRPr="000C0D73" w:rsidRDefault="00CD228F" w:rsidP="00CD228F">
            <w:pPr>
              <w:rPr>
                <w:sz w:val="24"/>
                <w:szCs w:val="24"/>
              </w:rPr>
            </w:pPr>
            <w:r>
              <w:rPr>
                <w:sz w:val="24"/>
                <w:szCs w:val="24"/>
              </w:rPr>
              <w:t>March 201</w:t>
            </w:r>
            <w:r w:rsidR="007839CF">
              <w:rPr>
                <w:sz w:val="24"/>
                <w:szCs w:val="24"/>
              </w:rPr>
              <w:t>9</w:t>
            </w:r>
          </w:p>
        </w:tc>
        <w:tc>
          <w:tcPr>
            <w:tcW w:w="775" w:type="dxa"/>
          </w:tcPr>
          <w:p w14:paraId="0131210B" w14:textId="77777777" w:rsidR="00CD228F" w:rsidRDefault="007839CF" w:rsidP="00CD228F">
            <w:pPr>
              <w:rPr>
                <w:color w:val="FF0000"/>
                <w:sz w:val="24"/>
                <w:szCs w:val="24"/>
              </w:rPr>
            </w:pPr>
            <w:r>
              <w:rPr>
                <w:color w:val="FF0000"/>
                <w:sz w:val="24"/>
                <w:szCs w:val="24"/>
              </w:rPr>
              <w:t>1.3</w:t>
            </w:r>
          </w:p>
          <w:p w14:paraId="54CD465C" w14:textId="77777777" w:rsidR="007839CF" w:rsidRDefault="007839CF" w:rsidP="00CD228F">
            <w:pPr>
              <w:rPr>
                <w:color w:val="FF0000"/>
                <w:sz w:val="24"/>
                <w:szCs w:val="24"/>
              </w:rPr>
            </w:pPr>
            <w:r>
              <w:rPr>
                <w:color w:val="FF0000"/>
                <w:sz w:val="24"/>
                <w:szCs w:val="24"/>
              </w:rPr>
              <w:t>1.5</w:t>
            </w:r>
          </w:p>
          <w:p w14:paraId="62112D6F" w14:textId="77777777" w:rsidR="007839CF" w:rsidRDefault="007839CF" w:rsidP="00CD228F">
            <w:pPr>
              <w:rPr>
                <w:color w:val="FF0000"/>
                <w:sz w:val="24"/>
                <w:szCs w:val="24"/>
              </w:rPr>
            </w:pPr>
            <w:r>
              <w:rPr>
                <w:color w:val="FF0000"/>
                <w:sz w:val="24"/>
                <w:szCs w:val="24"/>
              </w:rPr>
              <w:t>1.6</w:t>
            </w:r>
          </w:p>
          <w:p w14:paraId="4808E3D9" w14:textId="77777777" w:rsidR="007839CF" w:rsidRDefault="007839CF" w:rsidP="00CD228F">
            <w:pPr>
              <w:rPr>
                <w:color w:val="FF0000"/>
                <w:sz w:val="24"/>
                <w:szCs w:val="24"/>
              </w:rPr>
            </w:pPr>
            <w:r>
              <w:rPr>
                <w:color w:val="FF0000"/>
                <w:sz w:val="24"/>
                <w:szCs w:val="24"/>
              </w:rPr>
              <w:t>1.9</w:t>
            </w:r>
          </w:p>
          <w:p w14:paraId="1819E496" w14:textId="77777777" w:rsidR="007839CF" w:rsidRDefault="007839CF" w:rsidP="00CD228F">
            <w:pPr>
              <w:rPr>
                <w:color w:val="FF0000"/>
                <w:sz w:val="24"/>
                <w:szCs w:val="24"/>
              </w:rPr>
            </w:pPr>
            <w:r>
              <w:rPr>
                <w:color w:val="FF0000"/>
                <w:sz w:val="24"/>
                <w:szCs w:val="24"/>
              </w:rPr>
              <w:t>2.0</w:t>
            </w:r>
          </w:p>
          <w:p w14:paraId="3462FF6C" w14:textId="77777777" w:rsidR="007839CF" w:rsidRPr="00D7717B" w:rsidRDefault="007839CF" w:rsidP="00CD228F">
            <w:pPr>
              <w:rPr>
                <w:color w:val="FF0000"/>
                <w:sz w:val="24"/>
                <w:szCs w:val="24"/>
              </w:rPr>
            </w:pPr>
            <w:r>
              <w:rPr>
                <w:color w:val="FF0000"/>
                <w:sz w:val="24"/>
                <w:szCs w:val="24"/>
              </w:rPr>
              <w:t>2.4</w:t>
            </w:r>
          </w:p>
        </w:tc>
      </w:tr>
      <w:tr w:rsidR="00CD228F" w:rsidRPr="000C0D73" w14:paraId="43563C5E" w14:textId="77777777" w:rsidTr="00FE774D">
        <w:tc>
          <w:tcPr>
            <w:tcW w:w="1819" w:type="dxa"/>
          </w:tcPr>
          <w:p w14:paraId="3AB32050" w14:textId="77777777" w:rsidR="00CD228F" w:rsidRPr="000C0D73" w:rsidRDefault="00CD228F" w:rsidP="00CD228F">
            <w:pPr>
              <w:rPr>
                <w:sz w:val="24"/>
                <w:szCs w:val="24"/>
              </w:rPr>
            </w:pPr>
            <w:r>
              <w:rPr>
                <w:sz w:val="24"/>
                <w:szCs w:val="24"/>
              </w:rPr>
              <w:t>2) Use of differentiation to challenge and extend the learning of all disadvantaged pupils</w:t>
            </w:r>
          </w:p>
        </w:tc>
        <w:tc>
          <w:tcPr>
            <w:tcW w:w="3818" w:type="dxa"/>
          </w:tcPr>
          <w:p w14:paraId="04EB5E8E" w14:textId="77777777" w:rsidR="00CD228F" w:rsidRDefault="00CD228F" w:rsidP="00CD228F">
            <w:pPr>
              <w:rPr>
                <w:sz w:val="24"/>
                <w:szCs w:val="24"/>
              </w:rPr>
            </w:pPr>
            <w:r>
              <w:rPr>
                <w:sz w:val="24"/>
                <w:szCs w:val="24"/>
              </w:rPr>
              <w:t>Identifying pupils in terms of low/mid/high ability in lesson plans and seating plans to ensure personalised provision.  Developing questioning techniques in lessons to promote higher order thinking.  Developing resources so that pupils do not find work too easy or complete it too quickly.</w:t>
            </w:r>
            <w:r w:rsidR="007839CF">
              <w:rPr>
                <w:sz w:val="24"/>
                <w:szCs w:val="24"/>
              </w:rPr>
              <w:t xml:space="preserve"> Most Able co-</w:t>
            </w:r>
            <w:r w:rsidR="005629AF">
              <w:rPr>
                <w:sz w:val="24"/>
                <w:szCs w:val="24"/>
              </w:rPr>
              <w:t>o</w:t>
            </w:r>
            <w:r w:rsidR="001D11A6">
              <w:rPr>
                <w:sz w:val="24"/>
                <w:szCs w:val="24"/>
              </w:rPr>
              <w:t>rdinator</w:t>
            </w:r>
            <w:r w:rsidR="007839CF">
              <w:rPr>
                <w:sz w:val="24"/>
                <w:szCs w:val="24"/>
              </w:rPr>
              <w:t xml:space="preserve"> will focus on</w:t>
            </w:r>
            <w:r w:rsidR="001D11A6">
              <w:rPr>
                <w:sz w:val="24"/>
                <w:szCs w:val="24"/>
              </w:rPr>
              <w:t xml:space="preserve"> provision for</w:t>
            </w:r>
            <w:r w:rsidR="007839CF">
              <w:rPr>
                <w:sz w:val="24"/>
                <w:szCs w:val="24"/>
              </w:rPr>
              <w:t xml:space="preserve"> PP HAPs to ensure that any previous disadvantage is eradicated.</w:t>
            </w:r>
          </w:p>
          <w:p w14:paraId="5497179F" w14:textId="77777777" w:rsidR="00CD228F" w:rsidRDefault="00CD228F" w:rsidP="00CD228F">
            <w:pPr>
              <w:rPr>
                <w:sz w:val="24"/>
                <w:szCs w:val="24"/>
              </w:rPr>
            </w:pPr>
            <w:r>
              <w:rPr>
                <w:sz w:val="24"/>
                <w:szCs w:val="24"/>
              </w:rPr>
              <w:t>Including more opportunities for collaborative learning and challenges and supports pupils. Internal SLEs will support all colleagues in the development of questioning and quality of learning.</w:t>
            </w:r>
            <w:r w:rsidR="007839CF">
              <w:rPr>
                <w:sz w:val="24"/>
                <w:szCs w:val="24"/>
              </w:rPr>
              <w:t xml:space="preserve"> External SLEs will support Maths and English in assessment and tier of entry.</w:t>
            </w:r>
          </w:p>
          <w:p w14:paraId="437204C8" w14:textId="77777777" w:rsidR="00CD228F" w:rsidRPr="000C0D73" w:rsidRDefault="00CD228F" w:rsidP="005D15F7">
            <w:pPr>
              <w:rPr>
                <w:sz w:val="24"/>
                <w:szCs w:val="24"/>
              </w:rPr>
            </w:pPr>
            <w:r>
              <w:rPr>
                <w:sz w:val="24"/>
                <w:szCs w:val="24"/>
              </w:rPr>
              <w:t>Bespoke interventions to meet needs of all Disadvantaged pupils through early intervention programme which is differentiated by ability</w:t>
            </w:r>
            <w:r w:rsidR="005D15F7">
              <w:rPr>
                <w:sz w:val="24"/>
                <w:szCs w:val="24"/>
              </w:rPr>
              <w:t>.  A curriculum review is underway to measure the intent and implementation of faculty curriculum to minimise cumulative dysfluency and maximise vocabulary and sequencing for progress.</w:t>
            </w:r>
          </w:p>
        </w:tc>
        <w:tc>
          <w:tcPr>
            <w:tcW w:w="2335" w:type="dxa"/>
          </w:tcPr>
          <w:p w14:paraId="082E3437" w14:textId="77777777" w:rsidR="00CD228F" w:rsidRPr="000C0D73" w:rsidRDefault="00CD228F" w:rsidP="00CD228F">
            <w:pPr>
              <w:rPr>
                <w:sz w:val="24"/>
                <w:szCs w:val="24"/>
              </w:rPr>
            </w:pPr>
            <w:r>
              <w:rPr>
                <w:sz w:val="24"/>
                <w:szCs w:val="24"/>
              </w:rPr>
              <w:t xml:space="preserve">Ensure consistency of good </w:t>
            </w:r>
            <w:r w:rsidR="007839CF">
              <w:rPr>
                <w:sz w:val="24"/>
                <w:szCs w:val="24"/>
              </w:rPr>
              <w:t xml:space="preserve">practice </w:t>
            </w:r>
            <w:r>
              <w:rPr>
                <w:sz w:val="24"/>
                <w:szCs w:val="24"/>
              </w:rPr>
              <w:t xml:space="preserve">across the whole curriculum, by identifying successful strategies and using Middle Leaders’ meetings to share and discuss.  Departments </w:t>
            </w:r>
            <w:r w:rsidR="007839CF">
              <w:rPr>
                <w:sz w:val="24"/>
                <w:szCs w:val="24"/>
              </w:rPr>
              <w:t>who have developed successful strategies</w:t>
            </w:r>
            <w:r>
              <w:rPr>
                <w:sz w:val="24"/>
                <w:szCs w:val="24"/>
              </w:rPr>
              <w:t xml:space="preserve"> to be paired with those that do not. </w:t>
            </w:r>
          </w:p>
        </w:tc>
        <w:tc>
          <w:tcPr>
            <w:tcW w:w="3226" w:type="dxa"/>
          </w:tcPr>
          <w:p w14:paraId="6F95E75D" w14:textId="77777777" w:rsidR="00CD228F" w:rsidRPr="00022278" w:rsidRDefault="00CD228F" w:rsidP="00CD228F">
            <w:pPr>
              <w:pStyle w:val="ListParagraph"/>
              <w:numPr>
                <w:ilvl w:val="0"/>
                <w:numId w:val="6"/>
              </w:numPr>
              <w:ind w:left="397"/>
              <w:rPr>
                <w:sz w:val="24"/>
                <w:szCs w:val="24"/>
              </w:rPr>
            </w:pPr>
            <w:r w:rsidRPr="00022278">
              <w:rPr>
                <w:sz w:val="24"/>
                <w:szCs w:val="24"/>
              </w:rPr>
              <w:t>Lesson observations</w:t>
            </w:r>
          </w:p>
          <w:p w14:paraId="64D9BC44" w14:textId="77777777" w:rsidR="00CD228F" w:rsidRPr="00022278" w:rsidRDefault="00CD228F" w:rsidP="00CD228F">
            <w:pPr>
              <w:pStyle w:val="ListParagraph"/>
              <w:numPr>
                <w:ilvl w:val="0"/>
                <w:numId w:val="6"/>
              </w:numPr>
              <w:ind w:left="397"/>
              <w:rPr>
                <w:sz w:val="24"/>
                <w:szCs w:val="24"/>
              </w:rPr>
            </w:pPr>
            <w:r w:rsidRPr="00022278">
              <w:rPr>
                <w:sz w:val="24"/>
                <w:szCs w:val="24"/>
              </w:rPr>
              <w:t>Performance Management cycle</w:t>
            </w:r>
          </w:p>
          <w:p w14:paraId="101862AF" w14:textId="77777777" w:rsidR="00CD228F" w:rsidRPr="00022278" w:rsidRDefault="00CD228F" w:rsidP="00CD228F">
            <w:pPr>
              <w:pStyle w:val="ListParagraph"/>
              <w:numPr>
                <w:ilvl w:val="0"/>
                <w:numId w:val="6"/>
              </w:numPr>
              <w:ind w:left="397"/>
              <w:rPr>
                <w:sz w:val="24"/>
                <w:szCs w:val="24"/>
              </w:rPr>
            </w:pPr>
            <w:r w:rsidRPr="00022278">
              <w:rPr>
                <w:sz w:val="24"/>
                <w:szCs w:val="24"/>
              </w:rPr>
              <w:t>Departmental Monitoring Records</w:t>
            </w:r>
          </w:p>
          <w:p w14:paraId="128E8F38" w14:textId="77777777" w:rsidR="00CD228F" w:rsidRPr="00022278" w:rsidRDefault="00CD228F" w:rsidP="00CD228F">
            <w:pPr>
              <w:pStyle w:val="ListParagraph"/>
              <w:numPr>
                <w:ilvl w:val="0"/>
                <w:numId w:val="6"/>
              </w:numPr>
              <w:ind w:left="397"/>
              <w:rPr>
                <w:sz w:val="24"/>
                <w:szCs w:val="24"/>
              </w:rPr>
            </w:pPr>
            <w:r w:rsidRPr="00022278">
              <w:rPr>
                <w:sz w:val="24"/>
                <w:szCs w:val="24"/>
              </w:rPr>
              <w:t>Pupil Voice</w:t>
            </w:r>
          </w:p>
          <w:p w14:paraId="0219214D" w14:textId="77777777" w:rsidR="00CD228F" w:rsidRPr="00022278" w:rsidRDefault="00CD228F" w:rsidP="00CD228F">
            <w:pPr>
              <w:pStyle w:val="ListParagraph"/>
              <w:numPr>
                <w:ilvl w:val="0"/>
                <w:numId w:val="6"/>
              </w:numPr>
              <w:ind w:left="397"/>
              <w:rPr>
                <w:sz w:val="24"/>
                <w:szCs w:val="24"/>
              </w:rPr>
            </w:pPr>
            <w:r w:rsidRPr="00022278">
              <w:rPr>
                <w:sz w:val="24"/>
                <w:szCs w:val="24"/>
              </w:rPr>
              <w:t>Work scrutiny</w:t>
            </w:r>
          </w:p>
          <w:p w14:paraId="191F452A" w14:textId="77777777" w:rsidR="00CD228F" w:rsidRPr="00022278" w:rsidRDefault="00CD228F" w:rsidP="00CD228F">
            <w:pPr>
              <w:pStyle w:val="ListParagraph"/>
              <w:numPr>
                <w:ilvl w:val="0"/>
                <w:numId w:val="6"/>
              </w:numPr>
              <w:ind w:left="397"/>
              <w:rPr>
                <w:sz w:val="24"/>
                <w:szCs w:val="24"/>
              </w:rPr>
            </w:pPr>
            <w:r>
              <w:rPr>
                <w:sz w:val="24"/>
                <w:szCs w:val="24"/>
              </w:rPr>
              <w:t xml:space="preserve">Half termly </w:t>
            </w:r>
            <w:r w:rsidRPr="00022278">
              <w:rPr>
                <w:sz w:val="24"/>
                <w:szCs w:val="24"/>
              </w:rPr>
              <w:t xml:space="preserve">Departmental </w:t>
            </w:r>
            <w:r>
              <w:rPr>
                <w:sz w:val="24"/>
                <w:szCs w:val="24"/>
              </w:rPr>
              <w:t>reviews</w:t>
            </w:r>
          </w:p>
          <w:p w14:paraId="5FAD2CF5" w14:textId="77777777" w:rsidR="00CD228F" w:rsidRDefault="00CD228F" w:rsidP="00CD228F">
            <w:pPr>
              <w:pStyle w:val="ListParagraph"/>
              <w:numPr>
                <w:ilvl w:val="0"/>
                <w:numId w:val="6"/>
              </w:numPr>
              <w:ind w:left="397"/>
              <w:rPr>
                <w:sz w:val="24"/>
                <w:szCs w:val="24"/>
              </w:rPr>
            </w:pPr>
            <w:r>
              <w:rPr>
                <w:sz w:val="24"/>
                <w:szCs w:val="24"/>
              </w:rPr>
              <w:t>Ensuring that the demands of the new GCSE specifications are embedded on schemes of work and learning activities from Y7-11</w:t>
            </w:r>
          </w:p>
          <w:p w14:paraId="11A2958A" w14:textId="77777777" w:rsidR="00CD228F" w:rsidRDefault="00CD228F" w:rsidP="00CD228F">
            <w:pPr>
              <w:pStyle w:val="ListParagraph"/>
              <w:numPr>
                <w:ilvl w:val="0"/>
                <w:numId w:val="6"/>
              </w:numPr>
              <w:ind w:left="397"/>
              <w:rPr>
                <w:sz w:val="24"/>
                <w:szCs w:val="24"/>
              </w:rPr>
            </w:pPr>
            <w:r>
              <w:rPr>
                <w:sz w:val="24"/>
                <w:szCs w:val="24"/>
              </w:rPr>
              <w:t>Core depts. Have a nominated experienced teacher to track PP progress and intervention</w:t>
            </w:r>
          </w:p>
          <w:p w14:paraId="254F7D24" w14:textId="77777777" w:rsidR="00CD228F" w:rsidRPr="00022278" w:rsidRDefault="00CD228F" w:rsidP="00CD228F">
            <w:pPr>
              <w:pStyle w:val="ListParagraph"/>
              <w:numPr>
                <w:ilvl w:val="0"/>
                <w:numId w:val="6"/>
              </w:numPr>
              <w:ind w:left="397"/>
              <w:rPr>
                <w:sz w:val="24"/>
                <w:szCs w:val="24"/>
              </w:rPr>
            </w:pPr>
            <w:r>
              <w:rPr>
                <w:sz w:val="24"/>
                <w:szCs w:val="24"/>
              </w:rPr>
              <w:t>Whole school INSET to focus</w:t>
            </w:r>
            <w:r w:rsidR="007839CF">
              <w:rPr>
                <w:sz w:val="24"/>
                <w:szCs w:val="24"/>
              </w:rPr>
              <w:t xml:space="preserve"> whole school and </w:t>
            </w:r>
            <w:r w:rsidR="001D11A6">
              <w:rPr>
                <w:sz w:val="24"/>
                <w:szCs w:val="24"/>
              </w:rPr>
              <w:t>departmental priorities</w:t>
            </w:r>
            <w:r>
              <w:rPr>
                <w:sz w:val="24"/>
                <w:szCs w:val="24"/>
              </w:rPr>
              <w:t xml:space="preserve"> and subsequent CPD</w:t>
            </w:r>
          </w:p>
        </w:tc>
        <w:tc>
          <w:tcPr>
            <w:tcW w:w="989" w:type="dxa"/>
          </w:tcPr>
          <w:p w14:paraId="758095C8" w14:textId="77777777" w:rsidR="00CD228F" w:rsidRDefault="00CD228F" w:rsidP="00CD228F">
            <w:pPr>
              <w:rPr>
                <w:sz w:val="24"/>
                <w:szCs w:val="24"/>
              </w:rPr>
            </w:pPr>
            <w:r>
              <w:rPr>
                <w:sz w:val="24"/>
                <w:szCs w:val="24"/>
              </w:rPr>
              <w:t>HOD’s</w:t>
            </w:r>
          </w:p>
          <w:p w14:paraId="60FF1357" w14:textId="77777777" w:rsidR="00CD228F" w:rsidRDefault="00CD228F" w:rsidP="00CD228F">
            <w:pPr>
              <w:rPr>
                <w:sz w:val="24"/>
                <w:szCs w:val="24"/>
              </w:rPr>
            </w:pPr>
            <w:r>
              <w:rPr>
                <w:sz w:val="24"/>
                <w:szCs w:val="24"/>
              </w:rPr>
              <w:t>SLT</w:t>
            </w:r>
          </w:p>
          <w:p w14:paraId="3495C9D9" w14:textId="77777777" w:rsidR="00CD228F" w:rsidRDefault="00CD228F" w:rsidP="00CD228F">
            <w:pPr>
              <w:rPr>
                <w:sz w:val="24"/>
                <w:szCs w:val="24"/>
              </w:rPr>
            </w:pPr>
            <w:r>
              <w:rPr>
                <w:sz w:val="24"/>
                <w:szCs w:val="24"/>
              </w:rPr>
              <w:t>SLEs</w:t>
            </w:r>
          </w:p>
          <w:p w14:paraId="716D4A1E" w14:textId="77777777" w:rsidR="00CD228F" w:rsidRPr="000C0D73" w:rsidRDefault="00CD228F" w:rsidP="00CD228F">
            <w:pPr>
              <w:rPr>
                <w:sz w:val="24"/>
                <w:szCs w:val="24"/>
              </w:rPr>
            </w:pPr>
            <w:r>
              <w:rPr>
                <w:sz w:val="24"/>
                <w:szCs w:val="24"/>
              </w:rPr>
              <w:t>All staff</w:t>
            </w:r>
          </w:p>
        </w:tc>
        <w:tc>
          <w:tcPr>
            <w:tcW w:w="986" w:type="dxa"/>
          </w:tcPr>
          <w:p w14:paraId="08C15B43" w14:textId="77777777" w:rsidR="00CD228F" w:rsidRDefault="00CD228F" w:rsidP="00CD228F">
            <w:pPr>
              <w:rPr>
                <w:sz w:val="24"/>
                <w:szCs w:val="24"/>
              </w:rPr>
            </w:pPr>
            <w:r>
              <w:rPr>
                <w:sz w:val="24"/>
                <w:szCs w:val="24"/>
              </w:rPr>
              <w:t>Dec 1</w:t>
            </w:r>
            <w:r w:rsidR="001D11A6">
              <w:rPr>
                <w:sz w:val="24"/>
                <w:szCs w:val="24"/>
              </w:rPr>
              <w:t>8</w:t>
            </w:r>
          </w:p>
          <w:p w14:paraId="7CD6BE47" w14:textId="77777777" w:rsidR="00CD228F" w:rsidRPr="000C0D73" w:rsidRDefault="00CD228F" w:rsidP="00CD228F">
            <w:pPr>
              <w:rPr>
                <w:sz w:val="24"/>
                <w:szCs w:val="24"/>
              </w:rPr>
            </w:pPr>
          </w:p>
        </w:tc>
        <w:tc>
          <w:tcPr>
            <w:tcW w:w="775" w:type="dxa"/>
          </w:tcPr>
          <w:p w14:paraId="554E98B0" w14:textId="77777777" w:rsidR="001D11A6" w:rsidRDefault="001D11A6" w:rsidP="00CD228F">
            <w:pPr>
              <w:rPr>
                <w:color w:val="FF0000"/>
                <w:sz w:val="24"/>
                <w:szCs w:val="24"/>
              </w:rPr>
            </w:pPr>
            <w:r>
              <w:rPr>
                <w:color w:val="FF0000"/>
                <w:sz w:val="24"/>
                <w:szCs w:val="24"/>
              </w:rPr>
              <w:t>1.3</w:t>
            </w:r>
          </w:p>
          <w:p w14:paraId="43446B2F" w14:textId="77777777" w:rsidR="001D11A6" w:rsidRDefault="001D11A6" w:rsidP="00CD228F">
            <w:pPr>
              <w:rPr>
                <w:color w:val="FF0000"/>
                <w:sz w:val="24"/>
                <w:szCs w:val="24"/>
              </w:rPr>
            </w:pPr>
            <w:r>
              <w:rPr>
                <w:color w:val="FF0000"/>
                <w:sz w:val="24"/>
                <w:szCs w:val="24"/>
              </w:rPr>
              <w:t>1.4</w:t>
            </w:r>
          </w:p>
          <w:p w14:paraId="32D0BC59" w14:textId="77777777" w:rsidR="001D11A6" w:rsidRDefault="001D11A6" w:rsidP="00CD228F">
            <w:pPr>
              <w:rPr>
                <w:color w:val="FF0000"/>
                <w:sz w:val="24"/>
                <w:szCs w:val="24"/>
              </w:rPr>
            </w:pPr>
            <w:r>
              <w:rPr>
                <w:color w:val="FF0000"/>
                <w:sz w:val="24"/>
                <w:szCs w:val="24"/>
              </w:rPr>
              <w:t>1.5</w:t>
            </w:r>
          </w:p>
          <w:p w14:paraId="0CD666BF" w14:textId="77777777" w:rsidR="001D11A6" w:rsidRDefault="001D11A6" w:rsidP="00CD228F">
            <w:pPr>
              <w:rPr>
                <w:color w:val="FF0000"/>
                <w:sz w:val="24"/>
                <w:szCs w:val="24"/>
              </w:rPr>
            </w:pPr>
            <w:r>
              <w:rPr>
                <w:color w:val="FF0000"/>
                <w:sz w:val="24"/>
                <w:szCs w:val="24"/>
              </w:rPr>
              <w:t>1.6</w:t>
            </w:r>
          </w:p>
          <w:p w14:paraId="18305AA5" w14:textId="77777777" w:rsidR="001D11A6" w:rsidRDefault="001D11A6" w:rsidP="00CD228F">
            <w:pPr>
              <w:rPr>
                <w:color w:val="FF0000"/>
                <w:sz w:val="24"/>
                <w:szCs w:val="24"/>
              </w:rPr>
            </w:pPr>
            <w:r>
              <w:rPr>
                <w:color w:val="FF0000"/>
                <w:sz w:val="24"/>
                <w:szCs w:val="24"/>
              </w:rPr>
              <w:t>1.9</w:t>
            </w:r>
          </w:p>
          <w:p w14:paraId="12123AB2" w14:textId="77777777" w:rsidR="001D11A6" w:rsidRDefault="001D11A6" w:rsidP="00CD228F">
            <w:pPr>
              <w:rPr>
                <w:color w:val="FF0000"/>
                <w:sz w:val="24"/>
                <w:szCs w:val="24"/>
              </w:rPr>
            </w:pPr>
            <w:r>
              <w:rPr>
                <w:color w:val="FF0000"/>
                <w:sz w:val="24"/>
                <w:szCs w:val="24"/>
              </w:rPr>
              <w:t>2.0</w:t>
            </w:r>
          </w:p>
          <w:p w14:paraId="60626E77" w14:textId="77777777" w:rsidR="00CD228F" w:rsidRDefault="001D11A6" w:rsidP="00CD228F">
            <w:pPr>
              <w:rPr>
                <w:color w:val="FF0000"/>
                <w:sz w:val="24"/>
                <w:szCs w:val="24"/>
              </w:rPr>
            </w:pPr>
            <w:r>
              <w:rPr>
                <w:color w:val="FF0000"/>
                <w:sz w:val="24"/>
                <w:szCs w:val="24"/>
              </w:rPr>
              <w:t>2.3</w:t>
            </w:r>
          </w:p>
          <w:p w14:paraId="3B34C716" w14:textId="77777777" w:rsidR="005D15F7" w:rsidRDefault="005D15F7" w:rsidP="00CD228F">
            <w:pPr>
              <w:rPr>
                <w:color w:val="FF0000"/>
                <w:sz w:val="24"/>
                <w:szCs w:val="24"/>
              </w:rPr>
            </w:pPr>
            <w:r>
              <w:rPr>
                <w:color w:val="FF0000"/>
                <w:sz w:val="24"/>
                <w:szCs w:val="24"/>
              </w:rPr>
              <w:t>2.5</w:t>
            </w:r>
          </w:p>
          <w:p w14:paraId="72C67A7F" w14:textId="77777777" w:rsidR="001D11A6" w:rsidRPr="00D7717B" w:rsidRDefault="001D11A6" w:rsidP="00CD228F">
            <w:pPr>
              <w:rPr>
                <w:color w:val="FF0000"/>
                <w:sz w:val="24"/>
                <w:szCs w:val="24"/>
              </w:rPr>
            </w:pPr>
            <w:r>
              <w:rPr>
                <w:color w:val="FF0000"/>
                <w:sz w:val="24"/>
                <w:szCs w:val="24"/>
              </w:rPr>
              <w:t>2.6</w:t>
            </w:r>
          </w:p>
        </w:tc>
      </w:tr>
      <w:tr w:rsidR="00CD228F" w14:paraId="413A21CA" w14:textId="77777777" w:rsidTr="00CD228F">
        <w:tc>
          <w:tcPr>
            <w:tcW w:w="13948" w:type="dxa"/>
            <w:gridSpan w:val="7"/>
            <w:shd w:val="clear" w:color="auto" w:fill="FFFF00"/>
          </w:tcPr>
          <w:p w14:paraId="5E56C115" w14:textId="77777777" w:rsidR="00CD228F" w:rsidRPr="00D7717B" w:rsidRDefault="00CD228F" w:rsidP="00CD228F">
            <w:pPr>
              <w:pStyle w:val="ListParagraph"/>
              <w:numPr>
                <w:ilvl w:val="0"/>
                <w:numId w:val="4"/>
              </w:numPr>
              <w:rPr>
                <w:b/>
                <w:color w:val="FF0000"/>
                <w:sz w:val="28"/>
                <w:szCs w:val="28"/>
                <w:u w:val="single"/>
              </w:rPr>
            </w:pPr>
          </w:p>
        </w:tc>
      </w:tr>
      <w:tr w:rsidR="00FE13C5" w14:paraId="2B17A78A" w14:textId="77777777" w:rsidTr="00FE774D">
        <w:tc>
          <w:tcPr>
            <w:tcW w:w="1819" w:type="dxa"/>
            <w:shd w:val="clear" w:color="auto" w:fill="FFFFFF" w:themeFill="background1"/>
          </w:tcPr>
          <w:p w14:paraId="6E2F1015" w14:textId="77777777" w:rsidR="00CD228F" w:rsidRPr="00C95346" w:rsidRDefault="00CD228F" w:rsidP="00CD228F">
            <w:pPr>
              <w:jc w:val="center"/>
              <w:rPr>
                <w:b/>
                <w:sz w:val="24"/>
                <w:szCs w:val="24"/>
                <w:u w:val="single"/>
              </w:rPr>
            </w:pPr>
            <w:r w:rsidRPr="00C95346">
              <w:rPr>
                <w:b/>
                <w:sz w:val="24"/>
                <w:szCs w:val="24"/>
                <w:u w:val="single"/>
              </w:rPr>
              <w:t>Outcome</w:t>
            </w:r>
          </w:p>
        </w:tc>
        <w:tc>
          <w:tcPr>
            <w:tcW w:w="3818" w:type="dxa"/>
            <w:shd w:val="clear" w:color="auto" w:fill="FFFFFF" w:themeFill="background1"/>
          </w:tcPr>
          <w:p w14:paraId="1E88DD55" w14:textId="77777777" w:rsidR="00CD228F" w:rsidRPr="00C95346" w:rsidRDefault="00CD228F" w:rsidP="00CD228F">
            <w:pPr>
              <w:jc w:val="center"/>
              <w:rPr>
                <w:b/>
                <w:sz w:val="24"/>
                <w:szCs w:val="24"/>
                <w:u w:val="single"/>
              </w:rPr>
            </w:pPr>
            <w:r w:rsidRPr="00C95346">
              <w:rPr>
                <w:b/>
                <w:sz w:val="24"/>
                <w:szCs w:val="24"/>
                <w:u w:val="single"/>
              </w:rPr>
              <w:t>Action/Approach</w:t>
            </w:r>
          </w:p>
        </w:tc>
        <w:tc>
          <w:tcPr>
            <w:tcW w:w="2335" w:type="dxa"/>
            <w:shd w:val="clear" w:color="auto" w:fill="FFFFFF" w:themeFill="background1"/>
          </w:tcPr>
          <w:p w14:paraId="039FC858" w14:textId="77777777" w:rsidR="00CD228F" w:rsidRPr="00C95346" w:rsidRDefault="00CD228F" w:rsidP="00CD228F">
            <w:pPr>
              <w:jc w:val="center"/>
              <w:rPr>
                <w:b/>
                <w:sz w:val="24"/>
                <w:szCs w:val="24"/>
                <w:u w:val="single"/>
              </w:rPr>
            </w:pPr>
            <w:r w:rsidRPr="00C95346">
              <w:rPr>
                <w:b/>
                <w:sz w:val="24"/>
                <w:szCs w:val="24"/>
                <w:u w:val="single"/>
              </w:rPr>
              <w:t>What is the evidence and rationale for this choice?</w:t>
            </w:r>
          </w:p>
        </w:tc>
        <w:tc>
          <w:tcPr>
            <w:tcW w:w="3226" w:type="dxa"/>
            <w:shd w:val="clear" w:color="auto" w:fill="FFFFFF" w:themeFill="background1"/>
          </w:tcPr>
          <w:p w14:paraId="23D58FDE" w14:textId="77777777" w:rsidR="00CD228F" w:rsidRPr="00C95346" w:rsidRDefault="00CD228F" w:rsidP="00CD228F">
            <w:pPr>
              <w:jc w:val="center"/>
              <w:rPr>
                <w:b/>
                <w:sz w:val="24"/>
                <w:szCs w:val="24"/>
                <w:u w:val="single"/>
              </w:rPr>
            </w:pPr>
            <w:r w:rsidRPr="00C95346">
              <w:rPr>
                <w:b/>
                <w:sz w:val="24"/>
                <w:szCs w:val="24"/>
                <w:u w:val="single"/>
              </w:rPr>
              <w:t>How will you ensure it is implemented well?</w:t>
            </w:r>
          </w:p>
        </w:tc>
        <w:tc>
          <w:tcPr>
            <w:tcW w:w="989" w:type="dxa"/>
            <w:shd w:val="clear" w:color="auto" w:fill="FFFFFF" w:themeFill="background1"/>
          </w:tcPr>
          <w:p w14:paraId="52FCFE74" w14:textId="77777777" w:rsidR="00CD228F" w:rsidRPr="00C95346" w:rsidRDefault="00CD228F" w:rsidP="00CD228F">
            <w:pPr>
              <w:jc w:val="center"/>
              <w:rPr>
                <w:b/>
                <w:sz w:val="24"/>
                <w:szCs w:val="24"/>
                <w:u w:val="single"/>
              </w:rPr>
            </w:pPr>
            <w:r w:rsidRPr="00C95346">
              <w:rPr>
                <w:b/>
                <w:sz w:val="24"/>
                <w:szCs w:val="24"/>
                <w:u w:val="single"/>
              </w:rPr>
              <w:t>Staff</w:t>
            </w:r>
          </w:p>
        </w:tc>
        <w:tc>
          <w:tcPr>
            <w:tcW w:w="986" w:type="dxa"/>
            <w:shd w:val="clear" w:color="auto" w:fill="FFFFFF" w:themeFill="background1"/>
          </w:tcPr>
          <w:p w14:paraId="4EBA9AEE" w14:textId="77777777" w:rsidR="00CD228F" w:rsidRPr="00C95346" w:rsidRDefault="00CD228F" w:rsidP="00CD228F">
            <w:pPr>
              <w:jc w:val="center"/>
              <w:rPr>
                <w:b/>
                <w:sz w:val="24"/>
                <w:szCs w:val="24"/>
                <w:u w:val="single"/>
              </w:rPr>
            </w:pPr>
            <w:r w:rsidRPr="00C95346">
              <w:rPr>
                <w:b/>
                <w:sz w:val="24"/>
                <w:szCs w:val="24"/>
                <w:u w:val="single"/>
              </w:rPr>
              <w:t>Date for Review</w:t>
            </w:r>
          </w:p>
        </w:tc>
        <w:tc>
          <w:tcPr>
            <w:tcW w:w="775" w:type="dxa"/>
            <w:shd w:val="clear" w:color="auto" w:fill="FFFFFF" w:themeFill="background1"/>
          </w:tcPr>
          <w:p w14:paraId="67D680CA" w14:textId="77777777" w:rsidR="00CD228F" w:rsidRPr="00D7717B" w:rsidRDefault="00CD228F" w:rsidP="00CD228F">
            <w:pPr>
              <w:jc w:val="center"/>
              <w:rPr>
                <w:b/>
                <w:color w:val="FF0000"/>
                <w:sz w:val="24"/>
                <w:szCs w:val="24"/>
                <w:u w:val="single"/>
              </w:rPr>
            </w:pPr>
          </w:p>
        </w:tc>
      </w:tr>
      <w:tr w:rsidR="00FE13C5" w:rsidRPr="000C0D73" w14:paraId="1E39CA11" w14:textId="77777777" w:rsidTr="00FE774D">
        <w:tc>
          <w:tcPr>
            <w:tcW w:w="1819" w:type="dxa"/>
            <w:shd w:val="clear" w:color="auto" w:fill="FFFFFF" w:themeFill="background1"/>
          </w:tcPr>
          <w:p w14:paraId="45833106" w14:textId="77777777" w:rsidR="00CD228F" w:rsidRPr="000C0D73" w:rsidRDefault="00CD228F" w:rsidP="00CD228F">
            <w:pPr>
              <w:rPr>
                <w:sz w:val="24"/>
                <w:szCs w:val="24"/>
              </w:rPr>
            </w:pPr>
            <w:r>
              <w:rPr>
                <w:sz w:val="24"/>
                <w:szCs w:val="24"/>
              </w:rPr>
              <w:t xml:space="preserve">3) Improve Y6 to Y7 curriculum </w:t>
            </w:r>
            <w:r w:rsidR="00115287">
              <w:rPr>
                <w:sz w:val="24"/>
                <w:szCs w:val="24"/>
              </w:rPr>
              <w:t xml:space="preserve">and pastoral </w:t>
            </w:r>
            <w:r>
              <w:rPr>
                <w:sz w:val="24"/>
                <w:szCs w:val="24"/>
              </w:rPr>
              <w:t>transition.</w:t>
            </w:r>
          </w:p>
        </w:tc>
        <w:tc>
          <w:tcPr>
            <w:tcW w:w="3818" w:type="dxa"/>
            <w:shd w:val="clear" w:color="auto" w:fill="FFFFFF" w:themeFill="background1"/>
          </w:tcPr>
          <w:p w14:paraId="54FC8F7E" w14:textId="77777777" w:rsidR="00CD228F" w:rsidRDefault="00CD228F" w:rsidP="00CD228F">
            <w:pPr>
              <w:rPr>
                <w:sz w:val="24"/>
                <w:szCs w:val="24"/>
              </w:rPr>
            </w:pPr>
            <w:r>
              <w:rPr>
                <w:sz w:val="24"/>
                <w:szCs w:val="24"/>
              </w:rPr>
              <w:t>Primary Visits to improve continuity and academic and pastoral transition.</w:t>
            </w:r>
          </w:p>
          <w:p w14:paraId="7819A638" w14:textId="77777777" w:rsidR="00CD228F" w:rsidRDefault="00CD228F" w:rsidP="00CD228F">
            <w:pPr>
              <w:rPr>
                <w:sz w:val="24"/>
                <w:szCs w:val="24"/>
              </w:rPr>
            </w:pPr>
            <w:r>
              <w:rPr>
                <w:sz w:val="24"/>
                <w:szCs w:val="24"/>
              </w:rPr>
              <w:t>Early intervention programme</w:t>
            </w:r>
          </w:p>
          <w:p w14:paraId="0B0A9D32" w14:textId="77777777" w:rsidR="00CD228F" w:rsidRDefault="00CD228F" w:rsidP="00CD228F">
            <w:pPr>
              <w:rPr>
                <w:sz w:val="24"/>
                <w:szCs w:val="24"/>
              </w:rPr>
            </w:pPr>
            <w:r>
              <w:rPr>
                <w:sz w:val="24"/>
                <w:szCs w:val="24"/>
              </w:rPr>
              <w:t>Y5/6 Discovery days</w:t>
            </w:r>
          </w:p>
          <w:p w14:paraId="313D3B8A" w14:textId="77777777" w:rsidR="00CD228F" w:rsidRDefault="00CD228F" w:rsidP="00CD228F">
            <w:pPr>
              <w:rPr>
                <w:sz w:val="24"/>
                <w:szCs w:val="24"/>
              </w:rPr>
            </w:pPr>
            <w:r>
              <w:rPr>
                <w:sz w:val="24"/>
                <w:szCs w:val="24"/>
              </w:rPr>
              <w:t>Y7 pupil voice to identify successful strategies used at Primary school and those which can be sustained in secondary school.</w:t>
            </w:r>
          </w:p>
          <w:p w14:paraId="1521F5B3" w14:textId="77777777" w:rsidR="001D11A6" w:rsidRDefault="00CD228F" w:rsidP="00CD228F">
            <w:pPr>
              <w:rPr>
                <w:sz w:val="24"/>
                <w:szCs w:val="24"/>
              </w:rPr>
            </w:pPr>
            <w:r>
              <w:rPr>
                <w:sz w:val="24"/>
                <w:szCs w:val="24"/>
              </w:rPr>
              <w:t>Literacy and Numeracy leads to work with primaries to build on prior learning and transition strategies</w:t>
            </w:r>
          </w:p>
          <w:p w14:paraId="52DBA254" w14:textId="77777777" w:rsidR="001D11A6" w:rsidRDefault="001D11A6" w:rsidP="00CD228F">
            <w:pPr>
              <w:rPr>
                <w:sz w:val="24"/>
                <w:szCs w:val="24"/>
              </w:rPr>
            </w:pPr>
            <w:r>
              <w:rPr>
                <w:sz w:val="24"/>
                <w:szCs w:val="24"/>
              </w:rPr>
              <w:t>Teachers from ac</w:t>
            </w:r>
            <w:r w:rsidR="005D15F7">
              <w:rPr>
                <w:sz w:val="24"/>
                <w:szCs w:val="24"/>
              </w:rPr>
              <w:t>ross</w:t>
            </w:r>
            <w:r>
              <w:rPr>
                <w:sz w:val="24"/>
                <w:szCs w:val="24"/>
              </w:rPr>
              <w:t xml:space="preserve"> the curriculum to provide support and smooth transition with Y5 and 6 lessons</w:t>
            </w:r>
          </w:p>
          <w:p w14:paraId="4EEF433C" w14:textId="77777777" w:rsidR="001D11A6" w:rsidRDefault="001D11A6" w:rsidP="00CD228F">
            <w:pPr>
              <w:rPr>
                <w:sz w:val="24"/>
                <w:szCs w:val="24"/>
              </w:rPr>
            </w:pPr>
            <w:r>
              <w:rPr>
                <w:sz w:val="24"/>
                <w:szCs w:val="24"/>
              </w:rPr>
              <w:t xml:space="preserve">Deputy PPM for Y7 </w:t>
            </w:r>
            <w:r w:rsidR="00115287">
              <w:rPr>
                <w:sz w:val="24"/>
                <w:szCs w:val="24"/>
              </w:rPr>
              <w:t xml:space="preserve">to provide additional support and intervention for the additional number </w:t>
            </w:r>
            <w:r w:rsidR="005D15F7">
              <w:rPr>
                <w:sz w:val="24"/>
                <w:szCs w:val="24"/>
              </w:rPr>
              <w:t>o</w:t>
            </w:r>
            <w:r w:rsidR="00115287">
              <w:rPr>
                <w:sz w:val="24"/>
                <w:szCs w:val="24"/>
              </w:rPr>
              <w:t>f disadvantaged pupils in Y7</w:t>
            </w:r>
          </w:p>
          <w:p w14:paraId="4BF34304" w14:textId="77777777" w:rsidR="00CD228F" w:rsidRPr="000C0D73" w:rsidRDefault="00CD228F" w:rsidP="00CD228F">
            <w:pPr>
              <w:rPr>
                <w:sz w:val="24"/>
                <w:szCs w:val="24"/>
              </w:rPr>
            </w:pPr>
          </w:p>
        </w:tc>
        <w:tc>
          <w:tcPr>
            <w:tcW w:w="2335" w:type="dxa"/>
            <w:shd w:val="clear" w:color="auto" w:fill="FFFFFF" w:themeFill="background1"/>
          </w:tcPr>
          <w:p w14:paraId="4E5ED1B6" w14:textId="77777777" w:rsidR="00CD228F" w:rsidRDefault="00CD228F" w:rsidP="00CD228F">
            <w:pPr>
              <w:rPr>
                <w:sz w:val="24"/>
                <w:szCs w:val="24"/>
              </w:rPr>
            </w:pPr>
            <w:r>
              <w:rPr>
                <w:sz w:val="24"/>
                <w:szCs w:val="24"/>
              </w:rPr>
              <w:t xml:space="preserve">English and Maths progress tests at KS3 enable staff to have a more refined focus on the skills needed to improve.  </w:t>
            </w:r>
          </w:p>
          <w:p w14:paraId="26A0041E" w14:textId="77777777" w:rsidR="00CD228F" w:rsidRDefault="00CD228F" w:rsidP="00CD228F">
            <w:pPr>
              <w:rPr>
                <w:sz w:val="24"/>
                <w:szCs w:val="24"/>
              </w:rPr>
            </w:pPr>
            <w:r>
              <w:rPr>
                <w:sz w:val="24"/>
                <w:szCs w:val="24"/>
              </w:rPr>
              <w:t>Personal profiles on pupils will allow for a more tailored approach</w:t>
            </w:r>
            <w:r w:rsidR="00115287">
              <w:rPr>
                <w:sz w:val="24"/>
                <w:szCs w:val="24"/>
              </w:rPr>
              <w:t xml:space="preserve"> both pastorally and academically</w:t>
            </w:r>
            <w:r>
              <w:rPr>
                <w:sz w:val="24"/>
                <w:szCs w:val="24"/>
              </w:rPr>
              <w:t>.</w:t>
            </w:r>
          </w:p>
          <w:p w14:paraId="63CAB3EF" w14:textId="77777777" w:rsidR="00CD228F" w:rsidRPr="000C0D73" w:rsidRDefault="00CD228F" w:rsidP="00CD228F">
            <w:pPr>
              <w:rPr>
                <w:sz w:val="24"/>
                <w:szCs w:val="24"/>
              </w:rPr>
            </w:pPr>
            <w:r>
              <w:rPr>
                <w:sz w:val="24"/>
                <w:szCs w:val="24"/>
              </w:rPr>
              <w:t>A more bespoke catch up plan for pupils who receive additional literacy and numeracy support</w:t>
            </w:r>
          </w:p>
        </w:tc>
        <w:tc>
          <w:tcPr>
            <w:tcW w:w="3226" w:type="dxa"/>
            <w:shd w:val="clear" w:color="auto" w:fill="FFFFFF" w:themeFill="background1"/>
          </w:tcPr>
          <w:p w14:paraId="7265CB23" w14:textId="77777777" w:rsidR="00CD228F" w:rsidRPr="00022278" w:rsidRDefault="00CD228F" w:rsidP="00CD228F">
            <w:pPr>
              <w:pStyle w:val="ListParagraph"/>
              <w:numPr>
                <w:ilvl w:val="0"/>
                <w:numId w:val="7"/>
              </w:numPr>
              <w:ind w:left="397"/>
              <w:rPr>
                <w:sz w:val="24"/>
                <w:szCs w:val="24"/>
              </w:rPr>
            </w:pPr>
            <w:r w:rsidRPr="00022278">
              <w:rPr>
                <w:sz w:val="24"/>
                <w:szCs w:val="24"/>
              </w:rPr>
              <w:t>Closer monitoring of Y7 data.</w:t>
            </w:r>
          </w:p>
          <w:p w14:paraId="462EEC75" w14:textId="77777777" w:rsidR="00CD228F" w:rsidRDefault="00CD228F" w:rsidP="00CD228F">
            <w:pPr>
              <w:pStyle w:val="ListParagraph"/>
              <w:numPr>
                <w:ilvl w:val="0"/>
                <w:numId w:val="7"/>
              </w:numPr>
              <w:ind w:left="397"/>
              <w:rPr>
                <w:sz w:val="24"/>
                <w:szCs w:val="24"/>
              </w:rPr>
            </w:pPr>
            <w:r w:rsidRPr="00022278">
              <w:rPr>
                <w:sz w:val="24"/>
                <w:szCs w:val="24"/>
              </w:rPr>
              <w:t>Rapid intervention after first data collection and CATS tests</w:t>
            </w:r>
            <w:r>
              <w:rPr>
                <w:sz w:val="24"/>
                <w:szCs w:val="24"/>
              </w:rPr>
              <w:t xml:space="preserve"> to be analysed in conjunction with SATs data</w:t>
            </w:r>
            <w:r w:rsidRPr="00022278">
              <w:rPr>
                <w:sz w:val="24"/>
                <w:szCs w:val="24"/>
              </w:rPr>
              <w:t>.</w:t>
            </w:r>
          </w:p>
          <w:p w14:paraId="11323054" w14:textId="77777777" w:rsidR="00CD228F" w:rsidRPr="00022278" w:rsidRDefault="00CD228F" w:rsidP="00CD228F">
            <w:pPr>
              <w:pStyle w:val="ListParagraph"/>
              <w:numPr>
                <w:ilvl w:val="0"/>
                <w:numId w:val="7"/>
              </w:numPr>
              <w:ind w:left="397"/>
              <w:rPr>
                <w:sz w:val="24"/>
                <w:szCs w:val="24"/>
              </w:rPr>
            </w:pPr>
            <w:r>
              <w:rPr>
                <w:sz w:val="24"/>
                <w:szCs w:val="24"/>
              </w:rPr>
              <w:t xml:space="preserve">Additional PP </w:t>
            </w:r>
            <w:r w:rsidR="00115287">
              <w:rPr>
                <w:sz w:val="24"/>
                <w:szCs w:val="24"/>
              </w:rPr>
              <w:t>interviews via LT and CP</w:t>
            </w:r>
            <w:r>
              <w:rPr>
                <w:sz w:val="24"/>
                <w:szCs w:val="24"/>
              </w:rPr>
              <w:t xml:space="preserve"> to identify where earlier intervention strategies are needed</w:t>
            </w:r>
          </w:p>
          <w:p w14:paraId="4D74C89A" w14:textId="77777777" w:rsidR="00CD228F" w:rsidRDefault="00CD228F" w:rsidP="00CD228F">
            <w:pPr>
              <w:pStyle w:val="ListParagraph"/>
              <w:numPr>
                <w:ilvl w:val="0"/>
                <w:numId w:val="7"/>
              </w:numPr>
              <w:ind w:left="397"/>
              <w:rPr>
                <w:sz w:val="24"/>
                <w:szCs w:val="24"/>
              </w:rPr>
            </w:pPr>
            <w:r w:rsidRPr="00022278">
              <w:rPr>
                <w:sz w:val="24"/>
                <w:szCs w:val="24"/>
              </w:rPr>
              <w:t>Use the Y7 form tutors evening to highlight early under achievement.</w:t>
            </w:r>
          </w:p>
          <w:p w14:paraId="14409DBB" w14:textId="77777777" w:rsidR="00CD228F" w:rsidRDefault="00CD228F" w:rsidP="00CD228F">
            <w:pPr>
              <w:pStyle w:val="ListParagraph"/>
              <w:numPr>
                <w:ilvl w:val="0"/>
                <w:numId w:val="7"/>
              </w:numPr>
              <w:ind w:left="397"/>
              <w:rPr>
                <w:sz w:val="24"/>
                <w:szCs w:val="24"/>
              </w:rPr>
            </w:pPr>
            <w:r>
              <w:rPr>
                <w:sz w:val="24"/>
                <w:szCs w:val="24"/>
              </w:rPr>
              <w:t>PP transition focus in the summer term with visits to feeder primaries to be arranged.</w:t>
            </w:r>
          </w:p>
          <w:p w14:paraId="0DEFC3FC" w14:textId="77777777" w:rsidR="00CD228F" w:rsidRPr="00022278" w:rsidRDefault="00CD228F" w:rsidP="00CD228F">
            <w:pPr>
              <w:pStyle w:val="ListParagraph"/>
              <w:numPr>
                <w:ilvl w:val="0"/>
                <w:numId w:val="7"/>
              </w:numPr>
              <w:ind w:left="397"/>
              <w:rPr>
                <w:sz w:val="24"/>
                <w:szCs w:val="24"/>
              </w:rPr>
            </w:pPr>
            <w:r>
              <w:rPr>
                <w:sz w:val="24"/>
                <w:szCs w:val="24"/>
              </w:rPr>
              <w:t>Literacy and Numeracy leads to provide strategic support to class teachers to provide smooth transition and additional support to PP pupils who have identified numeracy and literacy needs</w:t>
            </w:r>
          </w:p>
        </w:tc>
        <w:tc>
          <w:tcPr>
            <w:tcW w:w="989" w:type="dxa"/>
            <w:shd w:val="clear" w:color="auto" w:fill="FFFFFF" w:themeFill="background1"/>
          </w:tcPr>
          <w:p w14:paraId="423E651A" w14:textId="77777777" w:rsidR="00CD228F" w:rsidRDefault="00CD228F" w:rsidP="00CD228F">
            <w:pPr>
              <w:rPr>
                <w:sz w:val="24"/>
                <w:szCs w:val="24"/>
              </w:rPr>
            </w:pPr>
            <w:r>
              <w:rPr>
                <w:sz w:val="24"/>
                <w:szCs w:val="24"/>
              </w:rPr>
              <w:t>NMcL</w:t>
            </w:r>
          </w:p>
          <w:p w14:paraId="6EB96604" w14:textId="77777777" w:rsidR="00CD228F" w:rsidRDefault="00115287" w:rsidP="00CD228F">
            <w:pPr>
              <w:rPr>
                <w:sz w:val="24"/>
                <w:szCs w:val="24"/>
              </w:rPr>
            </w:pPr>
            <w:r>
              <w:rPr>
                <w:sz w:val="24"/>
                <w:szCs w:val="24"/>
              </w:rPr>
              <w:t>KS</w:t>
            </w:r>
          </w:p>
          <w:p w14:paraId="598BA3E8" w14:textId="77777777" w:rsidR="00115287" w:rsidRDefault="00115287" w:rsidP="00CD228F">
            <w:pPr>
              <w:rPr>
                <w:sz w:val="24"/>
                <w:szCs w:val="24"/>
              </w:rPr>
            </w:pPr>
            <w:r>
              <w:rPr>
                <w:sz w:val="24"/>
                <w:szCs w:val="24"/>
              </w:rPr>
              <w:t>LT</w:t>
            </w:r>
          </w:p>
          <w:p w14:paraId="5D1BF03E" w14:textId="77777777" w:rsidR="00CD228F" w:rsidRDefault="00CD228F" w:rsidP="00CD228F">
            <w:pPr>
              <w:rPr>
                <w:sz w:val="24"/>
                <w:szCs w:val="24"/>
              </w:rPr>
            </w:pPr>
            <w:r>
              <w:rPr>
                <w:sz w:val="24"/>
                <w:szCs w:val="24"/>
              </w:rPr>
              <w:t>CP</w:t>
            </w:r>
          </w:p>
          <w:p w14:paraId="13DC691F" w14:textId="77777777" w:rsidR="00CD228F" w:rsidRDefault="00115287" w:rsidP="00CD228F">
            <w:pPr>
              <w:rPr>
                <w:sz w:val="24"/>
                <w:szCs w:val="24"/>
              </w:rPr>
            </w:pPr>
            <w:r>
              <w:rPr>
                <w:sz w:val="24"/>
                <w:szCs w:val="24"/>
              </w:rPr>
              <w:t>LH</w:t>
            </w:r>
          </w:p>
          <w:p w14:paraId="09B981A3" w14:textId="77777777" w:rsidR="00CD228F" w:rsidRDefault="00CD228F" w:rsidP="00CD228F">
            <w:pPr>
              <w:rPr>
                <w:sz w:val="24"/>
                <w:szCs w:val="24"/>
              </w:rPr>
            </w:pPr>
            <w:r>
              <w:rPr>
                <w:sz w:val="24"/>
                <w:szCs w:val="24"/>
              </w:rPr>
              <w:t>SH</w:t>
            </w:r>
          </w:p>
          <w:p w14:paraId="2CAF069C" w14:textId="77777777" w:rsidR="00115287" w:rsidRDefault="00115287" w:rsidP="00CD228F">
            <w:pPr>
              <w:rPr>
                <w:sz w:val="24"/>
                <w:szCs w:val="24"/>
              </w:rPr>
            </w:pPr>
            <w:r>
              <w:rPr>
                <w:sz w:val="24"/>
                <w:szCs w:val="24"/>
              </w:rPr>
              <w:t>RM/EA</w:t>
            </w:r>
          </w:p>
          <w:p w14:paraId="519D5195" w14:textId="77777777" w:rsidR="00115287" w:rsidRDefault="00CD228F" w:rsidP="00CD228F">
            <w:pPr>
              <w:rPr>
                <w:sz w:val="24"/>
                <w:szCs w:val="24"/>
              </w:rPr>
            </w:pPr>
            <w:r>
              <w:rPr>
                <w:sz w:val="24"/>
                <w:szCs w:val="24"/>
              </w:rPr>
              <w:t>Y7</w:t>
            </w:r>
          </w:p>
          <w:p w14:paraId="1B4FA2D7" w14:textId="77777777" w:rsidR="00CD228F" w:rsidRDefault="00CD228F" w:rsidP="00CD228F">
            <w:pPr>
              <w:rPr>
                <w:sz w:val="24"/>
                <w:szCs w:val="24"/>
              </w:rPr>
            </w:pPr>
            <w:r>
              <w:rPr>
                <w:sz w:val="24"/>
                <w:szCs w:val="24"/>
              </w:rPr>
              <w:t>FT’s</w:t>
            </w:r>
          </w:p>
          <w:p w14:paraId="5926C02F" w14:textId="77777777" w:rsidR="00151BA0" w:rsidRDefault="00151BA0" w:rsidP="00CD228F">
            <w:pPr>
              <w:rPr>
                <w:sz w:val="24"/>
                <w:szCs w:val="24"/>
              </w:rPr>
            </w:pPr>
            <w:r>
              <w:rPr>
                <w:sz w:val="24"/>
                <w:szCs w:val="24"/>
              </w:rPr>
              <w:t>WD</w:t>
            </w:r>
          </w:p>
          <w:p w14:paraId="3EA7C01D" w14:textId="77777777" w:rsidR="00151BA0" w:rsidRPr="000C0D73" w:rsidRDefault="00151BA0" w:rsidP="00CD228F">
            <w:pPr>
              <w:rPr>
                <w:sz w:val="24"/>
                <w:szCs w:val="24"/>
              </w:rPr>
            </w:pPr>
            <w:r>
              <w:rPr>
                <w:sz w:val="24"/>
                <w:szCs w:val="24"/>
              </w:rPr>
              <w:t>KP</w:t>
            </w:r>
          </w:p>
        </w:tc>
        <w:tc>
          <w:tcPr>
            <w:tcW w:w="986" w:type="dxa"/>
            <w:shd w:val="clear" w:color="auto" w:fill="FFFFFF" w:themeFill="background1"/>
          </w:tcPr>
          <w:p w14:paraId="4481E7BC" w14:textId="77777777" w:rsidR="00CD228F" w:rsidRDefault="00115287" w:rsidP="00CD228F">
            <w:pPr>
              <w:rPr>
                <w:sz w:val="24"/>
                <w:szCs w:val="24"/>
              </w:rPr>
            </w:pPr>
            <w:r>
              <w:rPr>
                <w:sz w:val="24"/>
                <w:szCs w:val="24"/>
              </w:rPr>
              <w:t>Nov 18</w:t>
            </w:r>
          </w:p>
          <w:p w14:paraId="46A3F0E9" w14:textId="77777777" w:rsidR="00CD228F" w:rsidRPr="000C0D73" w:rsidRDefault="00115287" w:rsidP="00CD228F">
            <w:pPr>
              <w:rPr>
                <w:sz w:val="24"/>
                <w:szCs w:val="24"/>
              </w:rPr>
            </w:pPr>
            <w:r>
              <w:rPr>
                <w:sz w:val="24"/>
                <w:szCs w:val="24"/>
              </w:rPr>
              <w:t>March</w:t>
            </w:r>
            <w:r w:rsidR="00CD228F">
              <w:rPr>
                <w:sz w:val="24"/>
                <w:szCs w:val="24"/>
              </w:rPr>
              <w:t xml:space="preserve"> 1</w:t>
            </w:r>
            <w:r>
              <w:rPr>
                <w:sz w:val="24"/>
                <w:szCs w:val="24"/>
              </w:rPr>
              <w:t>9</w:t>
            </w:r>
          </w:p>
        </w:tc>
        <w:tc>
          <w:tcPr>
            <w:tcW w:w="775" w:type="dxa"/>
            <w:shd w:val="clear" w:color="auto" w:fill="FFFFFF" w:themeFill="background1"/>
          </w:tcPr>
          <w:p w14:paraId="1A5DFDC7" w14:textId="77777777" w:rsidR="00115287" w:rsidRDefault="00115287" w:rsidP="00CD228F">
            <w:pPr>
              <w:rPr>
                <w:color w:val="FF0000"/>
                <w:sz w:val="24"/>
                <w:szCs w:val="24"/>
              </w:rPr>
            </w:pPr>
            <w:r>
              <w:rPr>
                <w:color w:val="FF0000"/>
                <w:sz w:val="24"/>
                <w:szCs w:val="24"/>
              </w:rPr>
              <w:t>1.4</w:t>
            </w:r>
          </w:p>
          <w:p w14:paraId="22DD7AAF" w14:textId="77777777" w:rsidR="00115287" w:rsidRDefault="00115287" w:rsidP="00CD228F">
            <w:pPr>
              <w:rPr>
                <w:color w:val="FF0000"/>
                <w:sz w:val="24"/>
                <w:szCs w:val="24"/>
              </w:rPr>
            </w:pPr>
            <w:r>
              <w:rPr>
                <w:color w:val="FF0000"/>
                <w:sz w:val="24"/>
                <w:szCs w:val="24"/>
              </w:rPr>
              <w:t>1.5</w:t>
            </w:r>
          </w:p>
          <w:p w14:paraId="25B858AD" w14:textId="77777777" w:rsidR="00115287" w:rsidRDefault="00115287" w:rsidP="00CD228F">
            <w:pPr>
              <w:rPr>
                <w:color w:val="FF0000"/>
                <w:sz w:val="24"/>
                <w:szCs w:val="24"/>
              </w:rPr>
            </w:pPr>
            <w:r>
              <w:rPr>
                <w:color w:val="FF0000"/>
                <w:sz w:val="24"/>
                <w:szCs w:val="24"/>
              </w:rPr>
              <w:t>1.6</w:t>
            </w:r>
          </w:p>
          <w:p w14:paraId="2C2EBB2B" w14:textId="77777777" w:rsidR="00115287" w:rsidRDefault="00115287" w:rsidP="00CD228F">
            <w:pPr>
              <w:rPr>
                <w:color w:val="FF0000"/>
                <w:sz w:val="24"/>
                <w:szCs w:val="24"/>
              </w:rPr>
            </w:pPr>
            <w:r>
              <w:rPr>
                <w:color w:val="FF0000"/>
                <w:sz w:val="24"/>
                <w:szCs w:val="24"/>
              </w:rPr>
              <w:t>2.1</w:t>
            </w:r>
          </w:p>
          <w:p w14:paraId="17CF1DB1" w14:textId="77777777" w:rsidR="00115287" w:rsidRDefault="00115287" w:rsidP="00CD228F">
            <w:pPr>
              <w:rPr>
                <w:color w:val="FF0000"/>
                <w:sz w:val="24"/>
                <w:szCs w:val="24"/>
              </w:rPr>
            </w:pPr>
            <w:r>
              <w:rPr>
                <w:color w:val="FF0000"/>
                <w:sz w:val="24"/>
                <w:szCs w:val="24"/>
              </w:rPr>
              <w:t>2.2</w:t>
            </w:r>
          </w:p>
          <w:p w14:paraId="7FB2C432" w14:textId="77777777" w:rsidR="00115287" w:rsidRDefault="00115287" w:rsidP="00CD228F">
            <w:pPr>
              <w:rPr>
                <w:color w:val="FF0000"/>
                <w:sz w:val="24"/>
                <w:szCs w:val="24"/>
              </w:rPr>
            </w:pPr>
            <w:r>
              <w:rPr>
                <w:color w:val="FF0000"/>
                <w:sz w:val="24"/>
                <w:szCs w:val="24"/>
              </w:rPr>
              <w:t>2.6</w:t>
            </w:r>
          </w:p>
          <w:p w14:paraId="081DBB83" w14:textId="77777777" w:rsidR="00115287" w:rsidRDefault="00115287" w:rsidP="00CD228F">
            <w:pPr>
              <w:rPr>
                <w:color w:val="FF0000"/>
                <w:sz w:val="24"/>
                <w:szCs w:val="24"/>
              </w:rPr>
            </w:pPr>
            <w:r>
              <w:rPr>
                <w:color w:val="FF0000"/>
                <w:sz w:val="24"/>
                <w:szCs w:val="24"/>
              </w:rPr>
              <w:t>2.7</w:t>
            </w:r>
          </w:p>
          <w:p w14:paraId="77AF421D" w14:textId="77777777" w:rsidR="00115287" w:rsidRDefault="00115287" w:rsidP="00CD228F">
            <w:pPr>
              <w:rPr>
                <w:color w:val="FF0000"/>
                <w:sz w:val="24"/>
                <w:szCs w:val="24"/>
              </w:rPr>
            </w:pPr>
            <w:r>
              <w:rPr>
                <w:color w:val="FF0000"/>
                <w:sz w:val="24"/>
                <w:szCs w:val="24"/>
              </w:rPr>
              <w:t>2.8</w:t>
            </w:r>
          </w:p>
          <w:p w14:paraId="19885536" w14:textId="77777777" w:rsidR="00CD228F" w:rsidRPr="00D7717B" w:rsidRDefault="00115287" w:rsidP="00CD228F">
            <w:pPr>
              <w:rPr>
                <w:color w:val="FF0000"/>
                <w:sz w:val="24"/>
                <w:szCs w:val="24"/>
              </w:rPr>
            </w:pPr>
            <w:r>
              <w:rPr>
                <w:color w:val="FF0000"/>
                <w:sz w:val="24"/>
                <w:szCs w:val="24"/>
              </w:rPr>
              <w:t>2.9</w:t>
            </w:r>
          </w:p>
        </w:tc>
      </w:tr>
      <w:tr w:rsidR="00FE13C5" w:rsidRPr="000C0D73" w14:paraId="66B3849E" w14:textId="77777777" w:rsidTr="00FE774D">
        <w:tc>
          <w:tcPr>
            <w:tcW w:w="1819" w:type="dxa"/>
            <w:shd w:val="clear" w:color="auto" w:fill="FFFFFF" w:themeFill="background1"/>
          </w:tcPr>
          <w:p w14:paraId="2A09B2A9" w14:textId="77777777" w:rsidR="00CD228F" w:rsidRPr="007D123B" w:rsidRDefault="00CD228F" w:rsidP="00CD228F">
            <w:pPr>
              <w:rPr>
                <w:sz w:val="24"/>
                <w:szCs w:val="24"/>
              </w:rPr>
            </w:pPr>
            <w:r w:rsidRPr="007D123B">
              <w:rPr>
                <w:sz w:val="24"/>
                <w:szCs w:val="24"/>
              </w:rPr>
              <w:t>4)</w:t>
            </w:r>
            <w:r>
              <w:rPr>
                <w:sz w:val="24"/>
                <w:szCs w:val="24"/>
              </w:rPr>
              <w:t xml:space="preserve"> </w:t>
            </w:r>
            <w:r w:rsidRPr="007D123B">
              <w:rPr>
                <w:sz w:val="24"/>
                <w:szCs w:val="24"/>
              </w:rPr>
              <w:t xml:space="preserve">Improving literacy </w:t>
            </w:r>
            <w:r>
              <w:rPr>
                <w:sz w:val="24"/>
                <w:szCs w:val="24"/>
              </w:rPr>
              <w:t xml:space="preserve">and numeracy </w:t>
            </w:r>
            <w:r w:rsidRPr="007D123B">
              <w:rPr>
                <w:sz w:val="24"/>
                <w:szCs w:val="24"/>
              </w:rPr>
              <w:t>skills in Y7 and Y8.</w:t>
            </w:r>
          </w:p>
        </w:tc>
        <w:tc>
          <w:tcPr>
            <w:tcW w:w="3818" w:type="dxa"/>
            <w:shd w:val="clear" w:color="auto" w:fill="FFFFFF" w:themeFill="background1"/>
          </w:tcPr>
          <w:p w14:paraId="5117D7FB" w14:textId="77777777" w:rsidR="00CD228F" w:rsidRDefault="00CD228F" w:rsidP="00CD228F">
            <w:pPr>
              <w:rPr>
                <w:sz w:val="24"/>
                <w:szCs w:val="24"/>
              </w:rPr>
            </w:pPr>
            <w:r>
              <w:rPr>
                <w:sz w:val="24"/>
                <w:szCs w:val="24"/>
              </w:rPr>
              <w:t>Use of literacy tool kit in all lessons.</w:t>
            </w:r>
          </w:p>
          <w:p w14:paraId="1AC5A92E" w14:textId="77777777" w:rsidR="00CD228F" w:rsidRDefault="00CD228F" w:rsidP="00CD228F">
            <w:pPr>
              <w:rPr>
                <w:sz w:val="24"/>
                <w:szCs w:val="24"/>
              </w:rPr>
            </w:pPr>
            <w:r>
              <w:rPr>
                <w:sz w:val="24"/>
                <w:szCs w:val="24"/>
              </w:rPr>
              <w:t>Focus on improving SP&amp;G in light of new GCSE specifications.</w:t>
            </w:r>
          </w:p>
          <w:p w14:paraId="2BF7F9E4" w14:textId="77777777" w:rsidR="00CD228F" w:rsidRDefault="00CD228F" w:rsidP="00CD228F">
            <w:pPr>
              <w:rPr>
                <w:sz w:val="24"/>
                <w:szCs w:val="24"/>
              </w:rPr>
            </w:pPr>
            <w:r>
              <w:rPr>
                <w:sz w:val="24"/>
                <w:szCs w:val="24"/>
              </w:rPr>
              <w:t>One to one/Small group tuition to be provided as required.</w:t>
            </w:r>
          </w:p>
          <w:p w14:paraId="633A71CC" w14:textId="77777777" w:rsidR="00CD228F" w:rsidRDefault="00CD228F" w:rsidP="00CD228F">
            <w:pPr>
              <w:rPr>
                <w:sz w:val="24"/>
                <w:szCs w:val="24"/>
              </w:rPr>
            </w:pPr>
            <w:r>
              <w:rPr>
                <w:sz w:val="24"/>
                <w:szCs w:val="24"/>
              </w:rPr>
              <w:t>Phonics embedded in Y7 scheme of work</w:t>
            </w:r>
          </w:p>
          <w:p w14:paraId="542C945F" w14:textId="77777777" w:rsidR="00CD228F" w:rsidRDefault="00CD228F" w:rsidP="00CD228F">
            <w:pPr>
              <w:rPr>
                <w:sz w:val="24"/>
                <w:szCs w:val="24"/>
              </w:rPr>
            </w:pPr>
            <w:r>
              <w:rPr>
                <w:sz w:val="24"/>
                <w:szCs w:val="24"/>
              </w:rPr>
              <w:t>Paired reading and numeracy programme.</w:t>
            </w:r>
          </w:p>
          <w:p w14:paraId="4D44E49E" w14:textId="77777777" w:rsidR="00CD228F" w:rsidRDefault="00CD228F" w:rsidP="00CD228F">
            <w:pPr>
              <w:rPr>
                <w:sz w:val="24"/>
                <w:szCs w:val="24"/>
              </w:rPr>
            </w:pPr>
            <w:r>
              <w:rPr>
                <w:sz w:val="24"/>
                <w:szCs w:val="24"/>
              </w:rPr>
              <w:t>Literacy marking in books</w:t>
            </w:r>
          </w:p>
          <w:p w14:paraId="67034EA6" w14:textId="77777777" w:rsidR="00CD228F" w:rsidRDefault="00CD228F" w:rsidP="00CD228F">
            <w:pPr>
              <w:rPr>
                <w:sz w:val="24"/>
                <w:szCs w:val="24"/>
              </w:rPr>
            </w:pPr>
            <w:r>
              <w:rPr>
                <w:sz w:val="24"/>
                <w:szCs w:val="24"/>
              </w:rPr>
              <w:t>Standardised numeracy methods to be used in all subjects.</w:t>
            </w:r>
          </w:p>
          <w:p w14:paraId="04ED1A90" w14:textId="77777777" w:rsidR="00CD228F" w:rsidRPr="000C0D73" w:rsidRDefault="00CD228F" w:rsidP="00CD228F">
            <w:pPr>
              <w:rPr>
                <w:sz w:val="24"/>
                <w:szCs w:val="24"/>
              </w:rPr>
            </w:pPr>
            <w:r>
              <w:rPr>
                <w:sz w:val="24"/>
                <w:szCs w:val="24"/>
              </w:rPr>
              <w:t xml:space="preserve">Use of SUMDOG and Literacy Planet </w:t>
            </w:r>
            <w:r w:rsidR="00115287">
              <w:rPr>
                <w:sz w:val="24"/>
                <w:szCs w:val="24"/>
              </w:rPr>
              <w:t xml:space="preserve">and Accelerated Reader </w:t>
            </w:r>
            <w:r>
              <w:rPr>
                <w:sz w:val="24"/>
                <w:szCs w:val="24"/>
              </w:rPr>
              <w:t>to build skills and track progress</w:t>
            </w:r>
          </w:p>
        </w:tc>
        <w:tc>
          <w:tcPr>
            <w:tcW w:w="2335" w:type="dxa"/>
            <w:shd w:val="clear" w:color="auto" w:fill="FFFFFF" w:themeFill="background1"/>
          </w:tcPr>
          <w:p w14:paraId="1720BB24" w14:textId="77777777" w:rsidR="00CD228F" w:rsidRPr="000C0D73" w:rsidRDefault="00CD228F" w:rsidP="00CD228F">
            <w:pPr>
              <w:rPr>
                <w:sz w:val="24"/>
                <w:szCs w:val="24"/>
              </w:rPr>
            </w:pPr>
            <w:r>
              <w:rPr>
                <w:sz w:val="24"/>
                <w:szCs w:val="24"/>
              </w:rPr>
              <w:t>Improving numeracy literacy across the curriculum and the use of phonics is proven to be highly effective at improving the attainment of all PP pupils.  (See EEF toolkit)</w:t>
            </w:r>
          </w:p>
        </w:tc>
        <w:tc>
          <w:tcPr>
            <w:tcW w:w="3226" w:type="dxa"/>
            <w:shd w:val="clear" w:color="auto" w:fill="FFFFFF" w:themeFill="background1"/>
          </w:tcPr>
          <w:p w14:paraId="5DB809BA" w14:textId="77777777" w:rsidR="00CD228F" w:rsidRPr="00022278" w:rsidRDefault="00CD228F" w:rsidP="00CD228F">
            <w:pPr>
              <w:pStyle w:val="ListParagraph"/>
              <w:numPr>
                <w:ilvl w:val="0"/>
                <w:numId w:val="8"/>
              </w:numPr>
              <w:ind w:left="397"/>
              <w:rPr>
                <w:sz w:val="24"/>
                <w:szCs w:val="24"/>
              </w:rPr>
            </w:pPr>
            <w:r w:rsidRPr="00022278">
              <w:rPr>
                <w:sz w:val="24"/>
                <w:szCs w:val="24"/>
              </w:rPr>
              <w:t>Regular monitoring of those pupils who have weak literacy skills.</w:t>
            </w:r>
          </w:p>
          <w:p w14:paraId="785A0081" w14:textId="77777777" w:rsidR="00CD228F" w:rsidRDefault="00CD228F" w:rsidP="00CD228F">
            <w:pPr>
              <w:pStyle w:val="ListParagraph"/>
              <w:numPr>
                <w:ilvl w:val="0"/>
                <w:numId w:val="8"/>
              </w:numPr>
              <w:ind w:left="397"/>
              <w:rPr>
                <w:sz w:val="24"/>
                <w:szCs w:val="24"/>
              </w:rPr>
            </w:pPr>
            <w:r w:rsidRPr="00022278">
              <w:rPr>
                <w:sz w:val="24"/>
                <w:szCs w:val="24"/>
              </w:rPr>
              <w:t>Ensuring that literacy marking is a whole school focus.</w:t>
            </w:r>
          </w:p>
          <w:p w14:paraId="2FD25032" w14:textId="77777777" w:rsidR="00CD228F" w:rsidRDefault="00CD228F" w:rsidP="00CD228F">
            <w:pPr>
              <w:pStyle w:val="ListParagraph"/>
              <w:numPr>
                <w:ilvl w:val="0"/>
                <w:numId w:val="8"/>
              </w:numPr>
              <w:ind w:left="397"/>
              <w:rPr>
                <w:sz w:val="24"/>
                <w:szCs w:val="24"/>
              </w:rPr>
            </w:pPr>
            <w:r>
              <w:rPr>
                <w:sz w:val="24"/>
                <w:szCs w:val="24"/>
              </w:rPr>
              <w:t>Literacy initiatives such as ‘Small Group Reading’ and ‘Reading Between the Lines’.</w:t>
            </w:r>
          </w:p>
          <w:p w14:paraId="325B6768" w14:textId="77777777" w:rsidR="00115287" w:rsidRDefault="00115287" w:rsidP="00CD228F">
            <w:pPr>
              <w:pStyle w:val="ListParagraph"/>
              <w:numPr>
                <w:ilvl w:val="0"/>
                <w:numId w:val="8"/>
              </w:numPr>
              <w:ind w:left="397"/>
              <w:rPr>
                <w:sz w:val="24"/>
                <w:szCs w:val="24"/>
              </w:rPr>
            </w:pPr>
            <w:r>
              <w:rPr>
                <w:sz w:val="24"/>
                <w:szCs w:val="24"/>
              </w:rPr>
              <w:t xml:space="preserve"> Accelerated Reader, to be used in Y7 and 8</w:t>
            </w:r>
          </w:p>
          <w:p w14:paraId="779AC111" w14:textId="77777777" w:rsidR="00CD228F" w:rsidRPr="00022278" w:rsidRDefault="00CD228F" w:rsidP="00CD228F">
            <w:pPr>
              <w:pStyle w:val="ListParagraph"/>
              <w:numPr>
                <w:ilvl w:val="0"/>
                <w:numId w:val="8"/>
              </w:numPr>
              <w:ind w:left="397"/>
              <w:rPr>
                <w:sz w:val="24"/>
                <w:szCs w:val="24"/>
              </w:rPr>
            </w:pPr>
            <w:r>
              <w:rPr>
                <w:sz w:val="24"/>
                <w:szCs w:val="24"/>
              </w:rPr>
              <w:t>See Whole School Literacy and numeracy Development Plan.</w:t>
            </w:r>
          </w:p>
        </w:tc>
        <w:tc>
          <w:tcPr>
            <w:tcW w:w="989" w:type="dxa"/>
            <w:shd w:val="clear" w:color="auto" w:fill="FFFFFF" w:themeFill="background1"/>
          </w:tcPr>
          <w:p w14:paraId="06EDA38A" w14:textId="77777777" w:rsidR="00CD228F" w:rsidRDefault="00115287" w:rsidP="00CD228F">
            <w:pPr>
              <w:rPr>
                <w:sz w:val="24"/>
                <w:szCs w:val="24"/>
              </w:rPr>
            </w:pPr>
            <w:r>
              <w:rPr>
                <w:sz w:val="24"/>
                <w:szCs w:val="24"/>
              </w:rPr>
              <w:t>LH</w:t>
            </w:r>
          </w:p>
          <w:p w14:paraId="65A78A12" w14:textId="77777777" w:rsidR="00CD228F" w:rsidRDefault="00CD228F" w:rsidP="00CD228F">
            <w:pPr>
              <w:rPr>
                <w:sz w:val="24"/>
                <w:szCs w:val="24"/>
              </w:rPr>
            </w:pPr>
            <w:r>
              <w:rPr>
                <w:sz w:val="24"/>
                <w:szCs w:val="24"/>
              </w:rPr>
              <w:t>SH</w:t>
            </w:r>
          </w:p>
          <w:p w14:paraId="6768C36E" w14:textId="77777777" w:rsidR="00CD228F" w:rsidRDefault="00CD228F" w:rsidP="00CD228F">
            <w:pPr>
              <w:rPr>
                <w:sz w:val="24"/>
                <w:szCs w:val="24"/>
              </w:rPr>
            </w:pPr>
            <w:r>
              <w:rPr>
                <w:sz w:val="24"/>
                <w:szCs w:val="24"/>
              </w:rPr>
              <w:t>PPM’s</w:t>
            </w:r>
          </w:p>
          <w:p w14:paraId="391E4C92" w14:textId="77777777" w:rsidR="00CD228F" w:rsidRPr="000C0D73" w:rsidRDefault="00CD228F" w:rsidP="00CD228F">
            <w:pPr>
              <w:rPr>
                <w:sz w:val="24"/>
                <w:szCs w:val="24"/>
              </w:rPr>
            </w:pPr>
            <w:r>
              <w:rPr>
                <w:sz w:val="24"/>
                <w:szCs w:val="24"/>
              </w:rPr>
              <w:t>SLT</w:t>
            </w:r>
          </w:p>
        </w:tc>
        <w:tc>
          <w:tcPr>
            <w:tcW w:w="986" w:type="dxa"/>
            <w:shd w:val="clear" w:color="auto" w:fill="FFFFFF" w:themeFill="background1"/>
          </w:tcPr>
          <w:p w14:paraId="5A6C4F4F" w14:textId="77777777" w:rsidR="00CD228F" w:rsidRDefault="00CD228F" w:rsidP="00CD228F">
            <w:pPr>
              <w:rPr>
                <w:sz w:val="24"/>
                <w:szCs w:val="24"/>
              </w:rPr>
            </w:pPr>
            <w:r>
              <w:rPr>
                <w:sz w:val="24"/>
                <w:szCs w:val="24"/>
              </w:rPr>
              <w:t>April ‘1</w:t>
            </w:r>
            <w:r w:rsidR="00115287">
              <w:rPr>
                <w:sz w:val="24"/>
                <w:szCs w:val="24"/>
              </w:rPr>
              <w:t>9</w:t>
            </w:r>
          </w:p>
          <w:p w14:paraId="082B747A" w14:textId="77777777" w:rsidR="00CD228F" w:rsidRPr="000C0D73" w:rsidRDefault="00CD228F" w:rsidP="00CD228F">
            <w:pPr>
              <w:rPr>
                <w:sz w:val="24"/>
                <w:szCs w:val="24"/>
              </w:rPr>
            </w:pPr>
            <w:r>
              <w:rPr>
                <w:sz w:val="24"/>
                <w:szCs w:val="24"/>
              </w:rPr>
              <w:t>July ‘1</w:t>
            </w:r>
            <w:r w:rsidR="00115287">
              <w:rPr>
                <w:sz w:val="24"/>
                <w:szCs w:val="24"/>
              </w:rPr>
              <w:t>9</w:t>
            </w:r>
          </w:p>
        </w:tc>
        <w:tc>
          <w:tcPr>
            <w:tcW w:w="775" w:type="dxa"/>
            <w:shd w:val="clear" w:color="auto" w:fill="FFFFFF" w:themeFill="background1"/>
          </w:tcPr>
          <w:p w14:paraId="06201995" w14:textId="77777777" w:rsidR="00CD228F" w:rsidRDefault="00115287" w:rsidP="00CD228F">
            <w:pPr>
              <w:rPr>
                <w:color w:val="FF0000"/>
                <w:sz w:val="24"/>
                <w:szCs w:val="24"/>
              </w:rPr>
            </w:pPr>
            <w:r>
              <w:rPr>
                <w:color w:val="FF0000"/>
                <w:sz w:val="24"/>
                <w:szCs w:val="24"/>
              </w:rPr>
              <w:t>1.5</w:t>
            </w:r>
          </w:p>
          <w:p w14:paraId="18821185" w14:textId="77777777" w:rsidR="00115287" w:rsidRDefault="00115287" w:rsidP="00CD228F">
            <w:pPr>
              <w:rPr>
                <w:color w:val="FF0000"/>
                <w:sz w:val="24"/>
                <w:szCs w:val="24"/>
              </w:rPr>
            </w:pPr>
            <w:r>
              <w:rPr>
                <w:color w:val="FF0000"/>
                <w:sz w:val="24"/>
                <w:szCs w:val="24"/>
              </w:rPr>
              <w:t>1.7</w:t>
            </w:r>
          </w:p>
          <w:p w14:paraId="50E6CB1F" w14:textId="77777777" w:rsidR="00115287" w:rsidRDefault="00115287" w:rsidP="00CD228F">
            <w:pPr>
              <w:rPr>
                <w:color w:val="FF0000"/>
                <w:sz w:val="24"/>
                <w:szCs w:val="24"/>
              </w:rPr>
            </w:pPr>
            <w:r>
              <w:rPr>
                <w:color w:val="FF0000"/>
                <w:sz w:val="24"/>
                <w:szCs w:val="24"/>
              </w:rPr>
              <w:t>2.9</w:t>
            </w:r>
          </w:p>
          <w:p w14:paraId="410B39C1" w14:textId="77777777" w:rsidR="00115287" w:rsidRPr="00D7717B" w:rsidRDefault="00115287" w:rsidP="00CD228F">
            <w:pPr>
              <w:rPr>
                <w:color w:val="FF0000"/>
                <w:sz w:val="24"/>
                <w:szCs w:val="24"/>
              </w:rPr>
            </w:pPr>
          </w:p>
        </w:tc>
      </w:tr>
      <w:tr w:rsidR="00FE13C5" w:rsidRPr="000C0D73" w14:paraId="33A2000E" w14:textId="77777777" w:rsidTr="00FE774D">
        <w:tc>
          <w:tcPr>
            <w:tcW w:w="1819" w:type="dxa"/>
            <w:shd w:val="clear" w:color="auto" w:fill="FFFFFF" w:themeFill="background1"/>
          </w:tcPr>
          <w:p w14:paraId="0FF383A2" w14:textId="77777777" w:rsidR="00CD228F" w:rsidRPr="007D123B" w:rsidRDefault="00CD228F" w:rsidP="00CD228F">
            <w:pPr>
              <w:rPr>
                <w:sz w:val="24"/>
                <w:szCs w:val="24"/>
              </w:rPr>
            </w:pPr>
            <w:r w:rsidRPr="007D123B">
              <w:rPr>
                <w:sz w:val="24"/>
                <w:szCs w:val="24"/>
              </w:rPr>
              <w:t>5)</w:t>
            </w:r>
            <w:r>
              <w:rPr>
                <w:sz w:val="24"/>
                <w:szCs w:val="24"/>
              </w:rPr>
              <w:t xml:space="preserve"> Ensuring the needs of disadvantaged</w:t>
            </w:r>
            <w:r w:rsidRPr="007D123B">
              <w:rPr>
                <w:sz w:val="24"/>
                <w:szCs w:val="24"/>
              </w:rPr>
              <w:t xml:space="preserve"> pupils in the designated provision is adequately met.</w:t>
            </w:r>
          </w:p>
        </w:tc>
        <w:tc>
          <w:tcPr>
            <w:tcW w:w="3818" w:type="dxa"/>
            <w:shd w:val="clear" w:color="auto" w:fill="FFFFFF" w:themeFill="background1"/>
          </w:tcPr>
          <w:p w14:paraId="0C0D965A" w14:textId="77777777" w:rsidR="00CD228F" w:rsidRDefault="00CD228F" w:rsidP="00CD228F">
            <w:pPr>
              <w:rPr>
                <w:sz w:val="24"/>
                <w:szCs w:val="24"/>
              </w:rPr>
            </w:pPr>
            <w:r>
              <w:rPr>
                <w:sz w:val="24"/>
                <w:szCs w:val="24"/>
              </w:rPr>
              <w:t>Integrating pupils into mainstream lessons as appropriate, with targeted support.</w:t>
            </w:r>
          </w:p>
          <w:p w14:paraId="004DAC87" w14:textId="77777777" w:rsidR="005D15F7" w:rsidRPr="000C0D73" w:rsidRDefault="005D15F7" w:rsidP="00FE13C5">
            <w:pPr>
              <w:rPr>
                <w:sz w:val="24"/>
                <w:szCs w:val="24"/>
              </w:rPr>
            </w:pPr>
            <w:r>
              <w:rPr>
                <w:sz w:val="24"/>
                <w:szCs w:val="24"/>
              </w:rPr>
              <w:t xml:space="preserve">Additional opportunities to foster independent learning and life skills via </w:t>
            </w:r>
            <w:r w:rsidR="00FE13C5">
              <w:rPr>
                <w:sz w:val="24"/>
                <w:szCs w:val="24"/>
              </w:rPr>
              <w:t>extra-curricular</w:t>
            </w:r>
            <w:r>
              <w:rPr>
                <w:sz w:val="24"/>
                <w:szCs w:val="24"/>
              </w:rPr>
              <w:t xml:space="preserve"> activities that facilitate enhanced social interaction</w:t>
            </w:r>
          </w:p>
        </w:tc>
        <w:tc>
          <w:tcPr>
            <w:tcW w:w="2335" w:type="dxa"/>
            <w:shd w:val="clear" w:color="auto" w:fill="FFFFFF" w:themeFill="background1"/>
          </w:tcPr>
          <w:p w14:paraId="3EE06280" w14:textId="77777777" w:rsidR="00CD228F" w:rsidRDefault="00CD228F" w:rsidP="00CD228F">
            <w:pPr>
              <w:rPr>
                <w:sz w:val="24"/>
                <w:szCs w:val="24"/>
              </w:rPr>
            </w:pPr>
            <w:r>
              <w:rPr>
                <w:sz w:val="24"/>
                <w:szCs w:val="24"/>
              </w:rPr>
              <w:t>Pupils in the DP to improve progress in English and Maths.  Majority of lessons are integrated in mainstream school, with bespoke support timetabled for the DP</w:t>
            </w:r>
          </w:p>
          <w:p w14:paraId="412FAFD4" w14:textId="77777777" w:rsidR="00CD228F" w:rsidRDefault="00CD228F" w:rsidP="00CD228F">
            <w:pPr>
              <w:rPr>
                <w:sz w:val="24"/>
                <w:szCs w:val="24"/>
              </w:rPr>
            </w:pPr>
          </w:p>
          <w:p w14:paraId="5D792C62" w14:textId="77777777" w:rsidR="00CD228F" w:rsidRPr="000C0D73" w:rsidRDefault="00CD228F" w:rsidP="00CD228F">
            <w:pPr>
              <w:rPr>
                <w:sz w:val="24"/>
                <w:szCs w:val="24"/>
              </w:rPr>
            </w:pPr>
            <w:r>
              <w:rPr>
                <w:sz w:val="24"/>
                <w:szCs w:val="24"/>
              </w:rPr>
              <w:t>See DP Development Plan.</w:t>
            </w:r>
          </w:p>
        </w:tc>
        <w:tc>
          <w:tcPr>
            <w:tcW w:w="3226" w:type="dxa"/>
            <w:shd w:val="clear" w:color="auto" w:fill="FFFFFF" w:themeFill="background1"/>
          </w:tcPr>
          <w:p w14:paraId="0CA899AD" w14:textId="77777777" w:rsidR="00CD228F" w:rsidRPr="00022278" w:rsidRDefault="00CD228F" w:rsidP="00CD228F">
            <w:pPr>
              <w:pStyle w:val="ListParagraph"/>
              <w:numPr>
                <w:ilvl w:val="0"/>
                <w:numId w:val="9"/>
              </w:numPr>
              <w:ind w:left="397"/>
              <w:rPr>
                <w:sz w:val="24"/>
                <w:szCs w:val="24"/>
              </w:rPr>
            </w:pPr>
            <w:r>
              <w:rPr>
                <w:sz w:val="24"/>
                <w:szCs w:val="24"/>
              </w:rPr>
              <w:t>Effective use of TA provision, working together with teaching staff.</w:t>
            </w:r>
          </w:p>
          <w:p w14:paraId="3B1C2ECE" w14:textId="77777777" w:rsidR="00CD228F" w:rsidRPr="00EE1A20" w:rsidRDefault="00CD228F" w:rsidP="00CD228F">
            <w:pPr>
              <w:pStyle w:val="ListParagraph"/>
              <w:numPr>
                <w:ilvl w:val="0"/>
                <w:numId w:val="9"/>
              </w:numPr>
              <w:ind w:left="397"/>
              <w:rPr>
                <w:sz w:val="24"/>
                <w:szCs w:val="24"/>
              </w:rPr>
            </w:pPr>
            <w:r w:rsidRPr="00022278">
              <w:rPr>
                <w:sz w:val="24"/>
                <w:szCs w:val="24"/>
              </w:rPr>
              <w:t xml:space="preserve">Use of bespoke </w:t>
            </w:r>
            <w:r>
              <w:rPr>
                <w:sz w:val="24"/>
                <w:szCs w:val="24"/>
              </w:rPr>
              <w:t xml:space="preserve">pupil </w:t>
            </w:r>
            <w:r w:rsidRPr="00022278">
              <w:rPr>
                <w:sz w:val="24"/>
                <w:szCs w:val="24"/>
              </w:rPr>
              <w:t>profile</w:t>
            </w:r>
            <w:r>
              <w:rPr>
                <w:sz w:val="24"/>
                <w:szCs w:val="24"/>
              </w:rPr>
              <w:t>s</w:t>
            </w:r>
            <w:r w:rsidRPr="00022278">
              <w:rPr>
                <w:sz w:val="24"/>
                <w:szCs w:val="24"/>
              </w:rPr>
              <w:t xml:space="preserve"> to provide information for all staff</w:t>
            </w:r>
            <w:r>
              <w:rPr>
                <w:sz w:val="24"/>
                <w:szCs w:val="24"/>
              </w:rPr>
              <w:t>, to give a tailored, bespoke approach using EEF strategies.</w:t>
            </w:r>
          </w:p>
        </w:tc>
        <w:tc>
          <w:tcPr>
            <w:tcW w:w="989" w:type="dxa"/>
            <w:shd w:val="clear" w:color="auto" w:fill="FFFFFF" w:themeFill="background1"/>
          </w:tcPr>
          <w:p w14:paraId="433C6E13" w14:textId="77777777" w:rsidR="00CD228F" w:rsidRDefault="00115287" w:rsidP="00CD228F">
            <w:pPr>
              <w:rPr>
                <w:sz w:val="24"/>
                <w:szCs w:val="24"/>
              </w:rPr>
            </w:pPr>
            <w:r>
              <w:rPr>
                <w:sz w:val="24"/>
                <w:szCs w:val="24"/>
              </w:rPr>
              <w:t>MF</w:t>
            </w:r>
          </w:p>
          <w:p w14:paraId="0057B58F" w14:textId="77777777" w:rsidR="00CD228F" w:rsidRDefault="00CD228F" w:rsidP="00CD228F">
            <w:pPr>
              <w:rPr>
                <w:sz w:val="24"/>
                <w:szCs w:val="24"/>
              </w:rPr>
            </w:pPr>
            <w:r>
              <w:rPr>
                <w:sz w:val="24"/>
                <w:szCs w:val="24"/>
              </w:rPr>
              <w:t>AH</w:t>
            </w:r>
          </w:p>
          <w:p w14:paraId="3FDCDC95" w14:textId="77777777" w:rsidR="00CD228F" w:rsidRDefault="00CD228F" w:rsidP="00CD228F">
            <w:pPr>
              <w:rPr>
                <w:sz w:val="24"/>
                <w:szCs w:val="24"/>
              </w:rPr>
            </w:pPr>
            <w:r>
              <w:rPr>
                <w:sz w:val="24"/>
                <w:szCs w:val="24"/>
              </w:rPr>
              <w:t>TA’s</w:t>
            </w:r>
          </w:p>
          <w:p w14:paraId="17070B5C" w14:textId="77777777" w:rsidR="00CD228F" w:rsidRPr="000C0D73" w:rsidRDefault="00CD228F" w:rsidP="00CD228F">
            <w:pPr>
              <w:rPr>
                <w:sz w:val="24"/>
                <w:szCs w:val="24"/>
              </w:rPr>
            </w:pPr>
          </w:p>
        </w:tc>
        <w:tc>
          <w:tcPr>
            <w:tcW w:w="986" w:type="dxa"/>
            <w:shd w:val="clear" w:color="auto" w:fill="FFFFFF" w:themeFill="background1"/>
          </w:tcPr>
          <w:p w14:paraId="044B9860" w14:textId="77777777" w:rsidR="00CD228F" w:rsidRDefault="00CD228F" w:rsidP="00CD228F">
            <w:pPr>
              <w:rPr>
                <w:sz w:val="24"/>
                <w:szCs w:val="24"/>
              </w:rPr>
            </w:pPr>
            <w:r>
              <w:rPr>
                <w:sz w:val="24"/>
                <w:szCs w:val="24"/>
              </w:rPr>
              <w:t>March ‘1</w:t>
            </w:r>
            <w:r w:rsidR="00115287">
              <w:rPr>
                <w:sz w:val="24"/>
                <w:szCs w:val="24"/>
              </w:rPr>
              <w:t>9</w:t>
            </w:r>
          </w:p>
          <w:p w14:paraId="63214715" w14:textId="77777777" w:rsidR="00CD228F" w:rsidRPr="000C0D73" w:rsidRDefault="00CD228F" w:rsidP="00CD228F">
            <w:pPr>
              <w:rPr>
                <w:sz w:val="24"/>
                <w:szCs w:val="24"/>
              </w:rPr>
            </w:pPr>
          </w:p>
        </w:tc>
        <w:tc>
          <w:tcPr>
            <w:tcW w:w="775" w:type="dxa"/>
            <w:shd w:val="clear" w:color="auto" w:fill="FFFFFF" w:themeFill="background1"/>
          </w:tcPr>
          <w:p w14:paraId="0EB0D0EA" w14:textId="77777777" w:rsidR="00CD228F" w:rsidRDefault="00115287" w:rsidP="00CD228F">
            <w:pPr>
              <w:rPr>
                <w:color w:val="FF0000"/>
                <w:sz w:val="24"/>
                <w:szCs w:val="24"/>
              </w:rPr>
            </w:pPr>
            <w:r>
              <w:rPr>
                <w:color w:val="FF0000"/>
                <w:sz w:val="24"/>
                <w:szCs w:val="24"/>
              </w:rPr>
              <w:t>1.3</w:t>
            </w:r>
          </w:p>
          <w:p w14:paraId="304B6425" w14:textId="77777777" w:rsidR="00115287" w:rsidRDefault="00115287" w:rsidP="00CD228F">
            <w:pPr>
              <w:rPr>
                <w:color w:val="FF0000"/>
                <w:sz w:val="24"/>
                <w:szCs w:val="24"/>
              </w:rPr>
            </w:pPr>
            <w:r>
              <w:rPr>
                <w:color w:val="FF0000"/>
                <w:sz w:val="24"/>
                <w:szCs w:val="24"/>
              </w:rPr>
              <w:t>1.4</w:t>
            </w:r>
          </w:p>
          <w:p w14:paraId="574DAFB0" w14:textId="77777777" w:rsidR="00115287" w:rsidRDefault="00115287" w:rsidP="00CD228F">
            <w:pPr>
              <w:rPr>
                <w:color w:val="FF0000"/>
                <w:sz w:val="24"/>
                <w:szCs w:val="24"/>
              </w:rPr>
            </w:pPr>
            <w:r>
              <w:rPr>
                <w:color w:val="FF0000"/>
                <w:sz w:val="24"/>
                <w:szCs w:val="24"/>
              </w:rPr>
              <w:t>1.5</w:t>
            </w:r>
          </w:p>
          <w:p w14:paraId="5A59E161" w14:textId="77777777" w:rsidR="00115287" w:rsidRDefault="00115287" w:rsidP="00CD228F">
            <w:pPr>
              <w:rPr>
                <w:color w:val="FF0000"/>
                <w:sz w:val="24"/>
                <w:szCs w:val="24"/>
              </w:rPr>
            </w:pPr>
            <w:r>
              <w:rPr>
                <w:color w:val="FF0000"/>
                <w:sz w:val="24"/>
                <w:szCs w:val="24"/>
              </w:rPr>
              <w:t>1.6</w:t>
            </w:r>
          </w:p>
          <w:p w14:paraId="45283C66" w14:textId="77777777" w:rsidR="00115287" w:rsidRPr="00D7717B" w:rsidRDefault="00115287" w:rsidP="00CD228F">
            <w:pPr>
              <w:rPr>
                <w:color w:val="FF0000"/>
                <w:sz w:val="24"/>
                <w:szCs w:val="24"/>
              </w:rPr>
            </w:pPr>
            <w:r>
              <w:rPr>
                <w:color w:val="FF0000"/>
                <w:sz w:val="24"/>
                <w:szCs w:val="24"/>
              </w:rPr>
              <w:t>2.1</w:t>
            </w:r>
          </w:p>
        </w:tc>
      </w:tr>
      <w:tr w:rsidR="00FE13C5" w:rsidRPr="000C0D73" w14:paraId="1C29CA39" w14:textId="77777777" w:rsidTr="00FE774D">
        <w:tc>
          <w:tcPr>
            <w:tcW w:w="1819" w:type="dxa"/>
            <w:shd w:val="clear" w:color="auto" w:fill="FFFFFF" w:themeFill="background1"/>
          </w:tcPr>
          <w:p w14:paraId="68E8DB3F" w14:textId="77777777" w:rsidR="00CD228F" w:rsidRPr="00B8712B" w:rsidRDefault="00CD228F" w:rsidP="00CD228F">
            <w:pPr>
              <w:pStyle w:val="ListParagraph"/>
              <w:numPr>
                <w:ilvl w:val="0"/>
                <w:numId w:val="2"/>
              </w:numPr>
              <w:rPr>
                <w:sz w:val="24"/>
                <w:szCs w:val="24"/>
              </w:rPr>
            </w:pPr>
            <w:r>
              <w:rPr>
                <w:sz w:val="24"/>
                <w:szCs w:val="24"/>
              </w:rPr>
              <w:t>Careers guidance for Years 8-11</w:t>
            </w:r>
          </w:p>
        </w:tc>
        <w:tc>
          <w:tcPr>
            <w:tcW w:w="3818" w:type="dxa"/>
            <w:shd w:val="clear" w:color="auto" w:fill="FFFFFF" w:themeFill="background1"/>
          </w:tcPr>
          <w:p w14:paraId="482FE8A3" w14:textId="77777777" w:rsidR="00CD228F" w:rsidRDefault="00CD228F" w:rsidP="00CD228F">
            <w:pPr>
              <w:rPr>
                <w:sz w:val="24"/>
                <w:szCs w:val="24"/>
              </w:rPr>
            </w:pPr>
            <w:r>
              <w:rPr>
                <w:sz w:val="24"/>
                <w:szCs w:val="24"/>
              </w:rPr>
              <w:t>Targeted support and aspirational careers guidance starting in Year 8, ahead of curriculum choices in year 9 and preparation for Post 16</w:t>
            </w:r>
          </w:p>
        </w:tc>
        <w:tc>
          <w:tcPr>
            <w:tcW w:w="2335" w:type="dxa"/>
            <w:shd w:val="clear" w:color="auto" w:fill="FFFFFF" w:themeFill="background1"/>
          </w:tcPr>
          <w:p w14:paraId="70FC8C81" w14:textId="77777777" w:rsidR="00CD228F" w:rsidRDefault="00CD228F" w:rsidP="00CD228F">
            <w:pPr>
              <w:rPr>
                <w:sz w:val="24"/>
                <w:szCs w:val="24"/>
              </w:rPr>
            </w:pPr>
            <w:r>
              <w:rPr>
                <w:sz w:val="24"/>
                <w:szCs w:val="24"/>
              </w:rPr>
              <w:t>To ensure that disadvantaged pupils are fully supported in decision making with access to aspirational choices post 16</w:t>
            </w:r>
          </w:p>
        </w:tc>
        <w:tc>
          <w:tcPr>
            <w:tcW w:w="3226" w:type="dxa"/>
            <w:shd w:val="clear" w:color="auto" w:fill="FFFFFF" w:themeFill="background1"/>
          </w:tcPr>
          <w:p w14:paraId="23A72228" w14:textId="77777777" w:rsidR="00CD228F" w:rsidRDefault="00CD228F" w:rsidP="00CD228F">
            <w:pPr>
              <w:pStyle w:val="ListParagraph"/>
              <w:numPr>
                <w:ilvl w:val="0"/>
                <w:numId w:val="9"/>
              </w:numPr>
              <w:ind w:left="397"/>
              <w:rPr>
                <w:sz w:val="24"/>
                <w:szCs w:val="24"/>
              </w:rPr>
            </w:pPr>
            <w:r>
              <w:rPr>
                <w:sz w:val="24"/>
                <w:szCs w:val="24"/>
              </w:rPr>
              <w:t>Effective use of Young peoples’ services and one to one support</w:t>
            </w:r>
          </w:p>
        </w:tc>
        <w:tc>
          <w:tcPr>
            <w:tcW w:w="989" w:type="dxa"/>
            <w:shd w:val="clear" w:color="auto" w:fill="FFFFFF" w:themeFill="background1"/>
          </w:tcPr>
          <w:p w14:paraId="5DD62495" w14:textId="77777777" w:rsidR="00CD228F" w:rsidRDefault="00CD228F" w:rsidP="00CD228F">
            <w:pPr>
              <w:rPr>
                <w:sz w:val="24"/>
                <w:szCs w:val="24"/>
              </w:rPr>
            </w:pPr>
            <w:r>
              <w:rPr>
                <w:sz w:val="24"/>
                <w:szCs w:val="24"/>
              </w:rPr>
              <w:t>JMcL</w:t>
            </w:r>
          </w:p>
        </w:tc>
        <w:tc>
          <w:tcPr>
            <w:tcW w:w="986" w:type="dxa"/>
            <w:shd w:val="clear" w:color="auto" w:fill="FFFFFF" w:themeFill="background1"/>
          </w:tcPr>
          <w:p w14:paraId="7B464FFA" w14:textId="77777777" w:rsidR="00CD228F" w:rsidRDefault="00CD228F" w:rsidP="00CD228F">
            <w:pPr>
              <w:rPr>
                <w:sz w:val="24"/>
                <w:szCs w:val="24"/>
              </w:rPr>
            </w:pPr>
            <w:r>
              <w:rPr>
                <w:sz w:val="24"/>
                <w:szCs w:val="24"/>
              </w:rPr>
              <w:t>March 201</w:t>
            </w:r>
            <w:r w:rsidR="00BD5BA4">
              <w:rPr>
                <w:sz w:val="24"/>
                <w:szCs w:val="24"/>
              </w:rPr>
              <w:t>9</w:t>
            </w:r>
          </w:p>
        </w:tc>
        <w:tc>
          <w:tcPr>
            <w:tcW w:w="775" w:type="dxa"/>
            <w:shd w:val="clear" w:color="auto" w:fill="FFFFFF" w:themeFill="background1"/>
          </w:tcPr>
          <w:p w14:paraId="53772095" w14:textId="77777777" w:rsidR="00CD228F" w:rsidRPr="00D7717B" w:rsidRDefault="00BD5BA4" w:rsidP="00CD228F">
            <w:pPr>
              <w:rPr>
                <w:color w:val="FF0000"/>
                <w:sz w:val="24"/>
                <w:szCs w:val="24"/>
              </w:rPr>
            </w:pPr>
            <w:r>
              <w:rPr>
                <w:color w:val="FF0000"/>
                <w:sz w:val="24"/>
                <w:szCs w:val="24"/>
              </w:rPr>
              <w:t>1.2</w:t>
            </w:r>
          </w:p>
        </w:tc>
      </w:tr>
      <w:tr w:rsidR="00CD228F" w14:paraId="49FEAE0F" w14:textId="77777777" w:rsidTr="00CD228F">
        <w:tc>
          <w:tcPr>
            <w:tcW w:w="13948" w:type="dxa"/>
            <w:gridSpan w:val="7"/>
            <w:shd w:val="clear" w:color="auto" w:fill="FFFF00"/>
          </w:tcPr>
          <w:p w14:paraId="0A3FBB3C" w14:textId="77777777" w:rsidR="00CD228F" w:rsidRDefault="00CD228F" w:rsidP="00CD228F">
            <w:pPr>
              <w:pStyle w:val="ListParagraph"/>
              <w:numPr>
                <w:ilvl w:val="0"/>
                <w:numId w:val="4"/>
              </w:numPr>
              <w:rPr>
                <w:b/>
                <w:sz w:val="28"/>
                <w:szCs w:val="28"/>
                <w:u w:val="single"/>
              </w:rPr>
            </w:pPr>
            <w:r>
              <w:rPr>
                <w:b/>
                <w:sz w:val="28"/>
                <w:szCs w:val="28"/>
                <w:u w:val="single"/>
              </w:rPr>
              <w:t>Other approaches</w:t>
            </w:r>
          </w:p>
        </w:tc>
      </w:tr>
      <w:tr w:rsidR="00FE13C5" w14:paraId="75168557" w14:textId="77777777" w:rsidTr="00FE774D">
        <w:tc>
          <w:tcPr>
            <w:tcW w:w="1819" w:type="dxa"/>
            <w:shd w:val="clear" w:color="auto" w:fill="FFFFFF" w:themeFill="background1"/>
          </w:tcPr>
          <w:p w14:paraId="4A68574E" w14:textId="77777777" w:rsidR="00CD228F" w:rsidRPr="00C95346" w:rsidRDefault="00CD228F" w:rsidP="00CD228F">
            <w:pPr>
              <w:jc w:val="center"/>
              <w:rPr>
                <w:b/>
                <w:sz w:val="24"/>
                <w:szCs w:val="24"/>
                <w:u w:val="single"/>
              </w:rPr>
            </w:pPr>
            <w:r w:rsidRPr="00C95346">
              <w:rPr>
                <w:b/>
                <w:sz w:val="24"/>
                <w:szCs w:val="24"/>
                <w:u w:val="single"/>
              </w:rPr>
              <w:t>Outcome</w:t>
            </w:r>
          </w:p>
        </w:tc>
        <w:tc>
          <w:tcPr>
            <w:tcW w:w="3818" w:type="dxa"/>
            <w:shd w:val="clear" w:color="auto" w:fill="FFFFFF" w:themeFill="background1"/>
          </w:tcPr>
          <w:p w14:paraId="1FEA2DB8" w14:textId="77777777" w:rsidR="00CD228F" w:rsidRPr="00C95346" w:rsidRDefault="00CD228F" w:rsidP="00CD228F">
            <w:pPr>
              <w:jc w:val="center"/>
              <w:rPr>
                <w:b/>
                <w:sz w:val="24"/>
                <w:szCs w:val="24"/>
                <w:u w:val="single"/>
              </w:rPr>
            </w:pPr>
            <w:r w:rsidRPr="00C95346">
              <w:rPr>
                <w:b/>
                <w:sz w:val="24"/>
                <w:szCs w:val="24"/>
                <w:u w:val="single"/>
              </w:rPr>
              <w:t>Action/Approach</w:t>
            </w:r>
          </w:p>
        </w:tc>
        <w:tc>
          <w:tcPr>
            <w:tcW w:w="2335" w:type="dxa"/>
            <w:shd w:val="clear" w:color="auto" w:fill="FFFFFF" w:themeFill="background1"/>
          </w:tcPr>
          <w:p w14:paraId="75E8B246" w14:textId="77777777" w:rsidR="00CD228F" w:rsidRPr="00C95346" w:rsidRDefault="00CD228F" w:rsidP="00CD228F">
            <w:pPr>
              <w:jc w:val="center"/>
              <w:rPr>
                <w:b/>
                <w:sz w:val="24"/>
                <w:szCs w:val="24"/>
                <w:u w:val="single"/>
              </w:rPr>
            </w:pPr>
            <w:r w:rsidRPr="00C95346">
              <w:rPr>
                <w:b/>
                <w:sz w:val="24"/>
                <w:szCs w:val="24"/>
                <w:u w:val="single"/>
              </w:rPr>
              <w:t>What is the evidence and rationale for this choice?</w:t>
            </w:r>
          </w:p>
        </w:tc>
        <w:tc>
          <w:tcPr>
            <w:tcW w:w="3226" w:type="dxa"/>
            <w:shd w:val="clear" w:color="auto" w:fill="FFFFFF" w:themeFill="background1"/>
          </w:tcPr>
          <w:p w14:paraId="7B0C1DBD" w14:textId="77777777" w:rsidR="00CD228F" w:rsidRPr="00C95346" w:rsidRDefault="00CD228F" w:rsidP="00CD228F">
            <w:pPr>
              <w:jc w:val="center"/>
              <w:rPr>
                <w:b/>
                <w:sz w:val="24"/>
                <w:szCs w:val="24"/>
                <w:u w:val="single"/>
              </w:rPr>
            </w:pPr>
            <w:r w:rsidRPr="00C95346">
              <w:rPr>
                <w:b/>
                <w:sz w:val="24"/>
                <w:szCs w:val="24"/>
                <w:u w:val="single"/>
              </w:rPr>
              <w:t>How will you ensure it is implemented well?</w:t>
            </w:r>
          </w:p>
        </w:tc>
        <w:tc>
          <w:tcPr>
            <w:tcW w:w="989" w:type="dxa"/>
            <w:shd w:val="clear" w:color="auto" w:fill="FFFFFF" w:themeFill="background1"/>
          </w:tcPr>
          <w:p w14:paraId="1ADDD4AC" w14:textId="77777777" w:rsidR="00CD228F" w:rsidRPr="00C95346" w:rsidRDefault="00CD228F" w:rsidP="00CD228F">
            <w:pPr>
              <w:jc w:val="center"/>
              <w:rPr>
                <w:b/>
                <w:sz w:val="24"/>
                <w:szCs w:val="24"/>
                <w:u w:val="single"/>
              </w:rPr>
            </w:pPr>
            <w:r w:rsidRPr="00C95346">
              <w:rPr>
                <w:b/>
                <w:sz w:val="24"/>
                <w:szCs w:val="24"/>
                <w:u w:val="single"/>
              </w:rPr>
              <w:t>Staff</w:t>
            </w:r>
          </w:p>
        </w:tc>
        <w:tc>
          <w:tcPr>
            <w:tcW w:w="986" w:type="dxa"/>
            <w:shd w:val="clear" w:color="auto" w:fill="FFFFFF" w:themeFill="background1"/>
          </w:tcPr>
          <w:p w14:paraId="4B348B72" w14:textId="77777777" w:rsidR="00CD228F" w:rsidRPr="00C95346" w:rsidRDefault="00CD228F" w:rsidP="00CD228F">
            <w:pPr>
              <w:jc w:val="center"/>
              <w:rPr>
                <w:b/>
                <w:sz w:val="24"/>
                <w:szCs w:val="24"/>
                <w:u w:val="single"/>
              </w:rPr>
            </w:pPr>
            <w:r w:rsidRPr="00C95346">
              <w:rPr>
                <w:b/>
                <w:sz w:val="24"/>
                <w:szCs w:val="24"/>
                <w:u w:val="single"/>
              </w:rPr>
              <w:t>Date for Review</w:t>
            </w:r>
          </w:p>
        </w:tc>
        <w:tc>
          <w:tcPr>
            <w:tcW w:w="775" w:type="dxa"/>
            <w:shd w:val="clear" w:color="auto" w:fill="FFFFFF" w:themeFill="background1"/>
          </w:tcPr>
          <w:p w14:paraId="39D680C3" w14:textId="77777777" w:rsidR="00CD228F" w:rsidRPr="00C95346" w:rsidRDefault="00CD228F" w:rsidP="00CD228F">
            <w:pPr>
              <w:jc w:val="center"/>
              <w:rPr>
                <w:b/>
                <w:sz w:val="24"/>
                <w:szCs w:val="24"/>
                <w:u w:val="single"/>
              </w:rPr>
            </w:pPr>
            <w:r>
              <w:rPr>
                <w:b/>
                <w:sz w:val="24"/>
                <w:szCs w:val="24"/>
                <w:u w:val="single"/>
              </w:rPr>
              <w:t>Ref. No(£)</w:t>
            </w:r>
          </w:p>
        </w:tc>
      </w:tr>
      <w:tr w:rsidR="00FE13C5" w14:paraId="374B5473" w14:textId="77777777" w:rsidTr="00FE774D">
        <w:tc>
          <w:tcPr>
            <w:tcW w:w="1819" w:type="dxa"/>
            <w:shd w:val="clear" w:color="auto" w:fill="FFFFFF" w:themeFill="background1"/>
          </w:tcPr>
          <w:p w14:paraId="7C0645E6" w14:textId="77777777" w:rsidR="00CD228F" w:rsidRPr="007D123B" w:rsidRDefault="00CD228F" w:rsidP="00CD228F">
            <w:pPr>
              <w:rPr>
                <w:sz w:val="24"/>
                <w:szCs w:val="24"/>
              </w:rPr>
            </w:pPr>
            <w:r>
              <w:rPr>
                <w:sz w:val="24"/>
                <w:szCs w:val="24"/>
              </w:rPr>
              <w:t>7</w:t>
            </w:r>
            <w:r w:rsidRPr="007D123B">
              <w:rPr>
                <w:sz w:val="24"/>
                <w:szCs w:val="24"/>
              </w:rPr>
              <w:t>)</w:t>
            </w:r>
            <w:r>
              <w:rPr>
                <w:sz w:val="24"/>
                <w:szCs w:val="24"/>
              </w:rPr>
              <w:t xml:space="preserve"> School attendance figures for disadvantaged</w:t>
            </w:r>
            <w:r w:rsidRPr="007D123B">
              <w:rPr>
                <w:sz w:val="24"/>
                <w:szCs w:val="24"/>
              </w:rPr>
              <w:t xml:space="preserve"> pupils to be a</w:t>
            </w:r>
            <w:r>
              <w:rPr>
                <w:sz w:val="24"/>
                <w:szCs w:val="24"/>
              </w:rPr>
              <w:t>t the same level as their non-disadvantaged</w:t>
            </w:r>
            <w:r w:rsidRPr="007D123B">
              <w:rPr>
                <w:sz w:val="24"/>
                <w:szCs w:val="24"/>
              </w:rPr>
              <w:t xml:space="preserve"> peers.</w:t>
            </w:r>
          </w:p>
        </w:tc>
        <w:tc>
          <w:tcPr>
            <w:tcW w:w="3818" w:type="dxa"/>
            <w:shd w:val="clear" w:color="auto" w:fill="FFFFFF" w:themeFill="background1"/>
          </w:tcPr>
          <w:p w14:paraId="17B48CF5" w14:textId="77777777" w:rsidR="00CD228F" w:rsidRDefault="00CD228F" w:rsidP="00CD228F">
            <w:pPr>
              <w:rPr>
                <w:sz w:val="24"/>
                <w:szCs w:val="24"/>
              </w:rPr>
            </w:pPr>
            <w:r>
              <w:rPr>
                <w:sz w:val="24"/>
                <w:szCs w:val="24"/>
              </w:rPr>
              <w:t>Rapid communication</w:t>
            </w:r>
          </w:p>
          <w:p w14:paraId="049044FC" w14:textId="77777777" w:rsidR="00CD228F" w:rsidRDefault="00CD228F" w:rsidP="00CD228F">
            <w:pPr>
              <w:rPr>
                <w:sz w:val="24"/>
                <w:szCs w:val="24"/>
              </w:rPr>
            </w:pPr>
            <w:r>
              <w:rPr>
                <w:sz w:val="24"/>
                <w:szCs w:val="24"/>
              </w:rPr>
              <w:t>First day response</w:t>
            </w:r>
          </w:p>
          <w:p w14:paraId="2DB330F2" w14:textId="77777777" w:rsidR="00CD228F" w:rsidRDefault="00CD228F" w:rsidP="00CD228F">
            <w:pPr>
              <w:rPr>
                <w:sz w:val="24"/>
                <w:szCs w:val="24"/>
              </w:rPr>
            </w:pPr>
            <w:r>
              <w:rPr>
                <w:sz w:val="24"/>
                <w:szCs w:val="24"/>
              </w:rPr>
              <w:t>Meetings for PA’s</w:t>
            </w:r>
          </w:p>
          <w:p w14:paraId="4E696CA2" w14:textId="77777777" w:rsidR="00CD228F" w:rsidRDefault="00CD228F" w:rsidP="00CD228F">
            <w:pPr>
              <w:rPr>
                <w:sz w:val="24"/>
                <w:szCs w:val="24"/>
              </w:rPr>
            </w:pPr>
            <w:r>
              <w:rPr>
                <w:sz w:val="24"/>
                <w:szCs w:val="24"/>
              </w:rPr>
              <w:t>Regular follow ups.</w:t>
            </w:r>
          </w:p>
          <w:p w14:paraId="3D796FF3" w14:textId="77777777" w:rsidR="00CD228F" w:rsidRDefault="00CD228F" w:rsidP="00CD228F">
            <w:pPr>
              <w:rPr>
                <w:sz w:val="24"/>
                <w:szCs w:val="24"/>
              </w:rPr>
            </w:pPr>
            <w:r>
              <w:rPr>
                <w:sz w:val="24"/>
                <w:szCs w:val="24"/>
              </w:rPr>
              <w:t>Use of link Governor responsible for Pastoral support will ensure that leaders and staff are challenged.</w:t>
            </w:r>
          </w:p>
          <w:p w14:paraId="76C882BC" w14:textId="77777777" w:rsidR="00CD228F" w:rsidRDefault="00CD228F" w:rsidP="00CD228F">
            <w:pPr>
              <w:rPr>
                <w:sz w:val="24"/>
                <w:szCs w:val="24"/>
              </w:rPr>
            </w:pPr>
            <w:r>
              <w:rPr>
                <w:sz w:val="24"/>
                <w:szCs w:val="24"/>
              </w:rPr>
              <w:t xml:space="preserve">Maintain the rising trends of disadvantaged pupils’ attendance to eliminate the </w:t>
            </w:r>
            <w:r w:rsidR="00151BA0">
              <w:rPr>
                <w:sz w:val="24"/>
                <w:szCs w:val="24"/>
              </w:rPr>
              <w:t>3</w:t>
            </w:r>
            <w:r>
              <w:rPr>
                <w:sz w:val="24"/>
                <w:szCs w:val="24"/>
              </w:rPr>
              <w:t xml:space="preserve">% </w:t>
            </w:r>
            <w:r w:rsidR="00FE13C5">
              <w:rPr>
                <w:sz w:val="24"/>
                <w:szCs w:val="24"/>
              </w:rPr>
              <w:t>gap</w:t>
            </w:r>
            <w:r>
              <w:rPr>
                <w:sz w:val="24"/>
                <w:szCs w:val="24"/>
              </w:rPr>
              <w:t>.</w:t>
            </w:r>
          </w:p>
          <w:p w14:paraId="054C4EC0" w14:textId="77777777" w:rsidR="00151BA0" w:rsidRPr="000C0D73" w:rsidRDefault="00151BA0" w:rsidP="00FE13C5">
            <w:pPr>
              <w:rPr>
                <w:sz w:val="24"/>
                <w:szCs w:val="24"/>
              </w:rPr>
            </w:pPr>
            <w:r>
              <w:rPr>
                <w:sz w:val="24"/>
                <w:szCs w:val="24"/>
              </w:rPr>
              <w:t xml:space="preserve">Implement early interventions and support via the FSW and Mental Health </w:t>
            </w:r>
            <w:r w:rsidR="00FE13C5">
              <w:rPr>
                <w:sz w:val="24"/>
                <w:szCs w:val="24"/>
              </w:rPr>
              <w:t>and wellbeing officer</w:t>
            </w:r>
          </w:p>
        </w:tc>
        <w:tc>
          <w:tcPr>
            <w:tcW w:w="2335" w:type="dxa"/>
            <w:shd w:val="clear" w:color="auto" w:fill="FFFFFF" w:themeFill="background1"/>
          </w:tcPr>
          <w:p w14:paraId="5B75D751" w14:textId="77777777" w:rsidR="00CD228F" w:rsidRPr="000C0D73" w:rsidRDefault="00CD228F" w:rsidP="00BD5BA4">
            <w:pPr>
              <w:rPr>
                <w:sz w:val="24"/>
                <w:szCs w:val="24"/>
              </w:rPr>
            </w:pPr>
            <w:r>
              <w:rPr>
                <w:sz w:val="24"/>
                <w:szCs w:val="24"/>
              </w:rPr>
              <w:t xml:space="preserve">Whilst there has been a significant improvement in the attendance of disadvantaged pupils, their attendance is still between </w:t>
            </w:r>
            <w:r w:rsidR="00BD5BA4">
              <w:rPr>
                <w:sz w:val="24"/>
                <w:szCs w:val="24"/>
              </w:rPr>
              <w:t>3</w:t>
            </w:r>
            <w:r>
              <w:rPr>
                <w:sz w:val="24"/>
                <w:szCs w:val="24"/>
              </w:rPr>
              <w:t xml:space="preserve">%  lower than their non-disadvantaged peers in most year groups.  Disadvantaged pupils’ attendance has increased </w:t>
            </w:r>
            <w:r w:rsidR="00BD5BA4">
              <w:rPr>
                <w:sz w:val="24"/>
                <w:szCs w:val="24"/>
              </w:rPr>
              <w:t xml:space="preserve">since </w:t>
            </w:r>
            <w:r>
              <w:rPr>
                <w:sz w:val="24"/>
                <w:szCs w:val="24"/>
              </w:rPr>
              <w:t xml:space="preserve"> 2014/15 </w:t>
            </w:r>
            <w:r w:rsidR="00BD5BA4">
              <w:rPr>
                <w:sz w:val="24"/>
                <w:szCs w:val="24"/>
              </w:rPr>
              <w:t>but there remains a 3% gap between disadvantaged pupils and their peers.</w:t>
            </w:r>
          </w:p>
        </w:tc>
        <w:tc>
          <w:tcPr>
            <w:tcW w:w="3226" w:type="dxa"/>
            <w:shd w:val="clear" w:color="auto" w:fill="FFFFFF" w:themeFill="background1"/>
          </w:tcPr>
          <w:p w14:paraId="52D227C6" w14:textId="77777777" w:rsidR="00CD228F" w:rsidRPr="00022278" w:rsidRDefault="00CD228F" w:rsidP="00CD228F">
            <w:pPr>
              <w:pStyle w:val="ListParagraph"/>
              <w:numPr>
                <w:ilvl w:val="0"/>
                <w:numId w:val="10"/>
              </w:numPr>
              <w:ind w:left="397"/>
              <w:rPr>
                <w:sz w:val="24"/>
                <w:szCs w:val="24"/>
              </w:rPr>
            </w:pPr>
            <w:r w:rsidRPr="00022278">
              <w:rPr>
                <w:sz w:val="24"/>
                <w:szCs w:val="24"/>
              </w:rPr>
              <w:t>Ensure that processes are working efficiently.  Attendance to be standard agenda item at Pastoral meetings.  Attendance pyramid to be sent home with other correspondence.</w:t>
            </w:r>
          </w:p>
          <w:p w14:paraId="634CBF9A" w14:textId="77777777" w:rsidR="00CD228F" w:rsidRPr="00022278" w:rsidRDefault="00CD228F" w:rsidP="00CD228F">
            <w:pPr>
              <w:pStyle w:val="ListParagraph"/>
              <w:numPr>
                <w:ilvl w:val="0"/>
                <w:numId w:val="10"/>
              </w:numPr>
              <w:ind w:left="397"/>
              <w:rPr>
                <w:sz w:val="24"/>
                <w:szCs w:val="24"/>
              </w:rPr>
            </w:pPr>
            <w:r w:rsidRPr="00022278">
              <w:rPr>
                <w:sz w:val="24"/>
                <w:szCs w:val="24"/>
              </w:rPr>
              <w:t>Tracking of attendance at parents’ evenings, Family SEAL and other events.</w:t>
            </w:r>
          </w:p>
          <w:p w14:paraId="125F6DA3" w14:textId="77777777" w:rsidR="00CD228F" w:rsidRDefault="00CD228F" w:rsidP="00CD228F">
            <w:pPr>
              <w:pStyle w:val="ListParagraph"/>
              <w:numPr>
                <w:ilvl w:val="0"/>
                <w:numId w:val="10"/>
              </w:numPr>
              <w:ind w:left="397"/>
              <w:rPr>
                <w:sz w:val="24"/>
                <w:szCs w:val="24"/>
              </w:rPr>
            </w:pPr>
            <w:r w:rsidRPr="00022278">
              <w:rPr>
                <w:sz w:val="24"/>
                <w:szCs w:val="24"/>
              </w:rPr>
              <w:t>Alternative provision monitoring</w:t>
            </w:r>
            <w:r>
              <w:rPr>
                <w:sz w:val="24"/>
                <w:szCs w:val="24"/>
              </w:rPr>
              <w:t xml:space="preserve"> and evaluation</w:t>
            </w:r>
            <w:r w:rsidRPr="00022278">
              <w:rPr>
                <w:sz w:val="24"/>
                <w:szCs w:val="24"/>
              </w:rPr>
              <w:t>.</w:t>
            </w:r>
          </w:p>
          <w:p w14:paraId="71FDAEE6" w14:textId="77777777" w:rsidR="00CD228F" w:rsidRPr="00022278" w:rsidRDefault="00CD228F" w:rsidP="00CD228F">
            <w:pPr>
              <w:pStyle w:val="ListParagraph"/>
              <w:numPr>
                <w:ilvl w:val="0"/>
                <w:numId w:val="10"/>
              </w:numPr>
              <w:ind w:left="397"/>
              <w:rPr>
                <w:sz w:val="24"/>
                <w:szCs w:val="24"/>
              </w:rPr>
            </w:pPr>
            <w:r>
              <w:rPr>
                <w:sz w:val="24"/>
                <w:szCs w:val="24"/>
              </w:rPr>
              <w:t>Rewards for attendance to be strategically used</w:t>
            </w:r>
          </w:p>
        </w:tc>
        <w:tc>
          <w:tcPr>
            <w:tcW w:w="989" w:type="dxa"/>
            <w:shd w:val="clear" w:color="auto" w:fill="FFFFFF" w:themeFill="background1"/>
          </w:tcPr>
          <w:p w14:paraId="2C2B9F99" w14:textId="77777777" w:rsidR="00CD228F" w:rsidRDefault="00CD228F" w:rsidP="00CD228F">
            <w:pPr>
              <w:rPr>
                <w:sz w:val="24"/>
                <w:szCs w:val="24"/>
              </w:rPr>
            </w:pPr>
            <w:r>
              <w:rPr>
                <w:sz w:val="24"/>
                <w:szCs w:val="24"/>
              </w:rPr>
              <w:t>PPM’s</w:t>
            </w:r>
          </w:p>
          <w:p w14:paraId="209675BE" w14:textId="77777777" w:rsidR="00CD228F" w:rsidRDefault="00CD228F" w:rsidP="00CD228F">
            <w:pPr>
              <w:rPr>
                <w:sz w:val="24"/>
                <w:szCs w:val="24"/>
              </w:rPr>
            </w:pPr>
            <w:r>
              <w:rPr>
                <w:sz w:val="24"/>
                <w:szCs w:val="24"/>
              </w:rPr>
              <w:t>PSM’s</w:t>
            </w:r>
          </w:p>
          <w:p w14:paraId="472FC69A" w14:textId="77777777" w:rsidR="00CD228F" w:rsidRDefault="00CD228F" w:rsidP="00CD228F">
            <w:pPr>
              <w:rPr>
                <w:sz w:val="24"/>
                <w:szCs w:val="24"/>
              </w:rPr>
            </w:pPr>
            <w:r>
              <w:rPr>
                <w:sz w:val="24"/>
                <w:szCs w:val="24"/>
              </w:rPr>
              <w:t>AB</w:t>
            </w:r>
          </w:p>
          <w:p w14:paraId="0EE2CDDA" w14:textId="77777777" w:rsidR="00CD228F" w:rsidRDefault="00CD228F" w:rsidP="00CD228F">
            <w:pPr>
              <w:rPr>
                <w:sz w:val="24"/>
                <w:szCs w:val="24"/>
              </w:rPr>
            </w:pPr>
            <w:r>
              <w:rPr>
                <w:sz w:val="24"/>
                <w:szCs w:val="24"/>
              </w:rPr>
              <w:t>RH</w:t>
            </w:r>
            <w:r w:rsidR="00151BA0">
              <w:rPr>
                <w:sz w:val="24"/>
                <w:szCs w:val="24"/>
              </w:rPr>
              <w:t>R</w:t>
            </w:r>
          </w:p>
          <w:p w14:paraId="2DFFD7BF" w14:textId="77777777" w:rsidR="00151BA0" w:rsidRDefault="00151BA0" w:rsidP="00CD228F">
            <w:pPr>
              <w:rPr>
                <w:sz w:val="24"/>
                <w:szCs w:val="24"/>
              </w:rPr>
            </w:pPr>
            <w:r>
              <w:rPr>
                <w:sz w:val="24"/>
                <w:szCs w:val="24"/>
              </w:rPr>
              <w:t>KP</w:t>
            </w:r>
          </w:p>
          <w:p w14:paraId="4B049307" w14:textId="77777777" w:rsidR="00151BA0" w:rsidRDefault="00151BA0" w:rsidP="00CD228F">
            <w:pPr>
              <w:rPr>
                <w:sz w:val="24"/>
                <w:szCs w:val="24"/>
              </w:rPr>
            </w:pPr>
            <w:r>
              <w:rPr>
                <w:sz w:val="24"/>
                <w:szCs w:val="24"/>
              </w:rPr>
              <w:t>HMcS</w:t>
            </w:r>
          </w:p>
          <w:p w14:paraId="098948D1" w14:textId="77777777" w:rsidR="005629AF" w:rsidRDefault="005629AF" w:rsidP="00CD228F">
            <w:pPr>
              <w:rPr>
                <w:sz w:val="24"/>
                <w:szCs w:val="24"/>
              </w:rPr>
            </w:pPr>
            <w:r>
              <w:rPr>
                <w:sz w:val="24"/>
                <w:szCs w:val="24"/>
              </w:rPr>
              <w:t>All FTs</w:t>
            </w:r>
          </w:p>
          <w:p w14:paraId="72BB2229" w14:textId="77777777" w:rsidR="00151BA0" w:rsidRPr="000C0D73" w:rsidRDefault="00151BA0" w:rsidP="00CD228F">
            <w:pPr>
              <w:rPr>
                <w:sz w:val="24"/>
                <w:szCs w:val="24"/>
              </w:rPr>
            </w:pPr>
          </w:p>
        </w:tc>
        <w:tc>
          <w:tcPr>
            <w:tcW w:w="986" w:type="dxa"/>
            <w:shd w:val="clear" w:color="auto" w:fill="FFFFFF" w:themeFill="background1"/>
          </w:tcPr>
          <w:p w14:paraId="101A6D7E" w14:textId="77777777" w:rsidR="00CD228F" w:rsidRDefault="00CD228F" w:rsidP="00CD228F">
            <w:pPr>
              <w:rPr>
                <w:sz w:val="24"/>
                <w:szCs w:val="24"/>
              </w:rPr>
            </w:pPr>
            <w:r>
              <w:rPr>
                <w:sz w:val="24"/>
                <w:szCs w:val="24"/>
              </w:rPr>
              <w:t>Dec ‘1</w:t>
            </w:r>
            <w:r w:rsidR="00151BA0">
              <w:rPr>
                <w:sz w:val="24"/>
                <w:szCs w:val="24"/>
              </w:rPr>
              <w:t>8</w:t>
            </w:r>
          </w:p>
          <w:p w14:paraId="60E73225" w14:textId="77777777" w:rsidR="00CD228F" w:rsidRDefault="00CD228F" w:rsidP="00CD228F">
            <w:pPr>
              <w:rPr>
                <w:sz w:val="24"/>
                <w:szCs w:val="24"/>
              </w:rPr>
            </w:pPr>
            <w:r>
              <w:rPr>
                <w:sz w:val="24"/>
                <w:szCs w:val="24"/>
              </w:rPr>
              <w:t>April ‘1</w:t>
            </w:r>
            <w:r w:rsidR="00151BA0">
              <w:rPr>
                <w:sz w:val="24"/>
                <w:szCs w:val="24"/>
              </w:rPr>
              <w:t>9</w:t>
            </w:r>
          </w:p>
          <w:p w14:paraId="207B9833" w14:textId="77777777" w:rsidR="00CD228F" w:rsidRPr="000C0D73" w:rsidRDefault="00CD228F" w:rsidP="00CD228F">
            <w:pPr>
              <w:rPr>
                <w:sz w:val="24"/>
                <w:szCs w:val="24"/>
              </w:rPr>
            </w:pPr>
            <w:r>
              <w:rPr>
                <w:sz w:val="24"/>
                <w:szCs w:val="24"/>
              </w:rPr>
              <w:t>July ‘1</w:t>
            </w:r>
            <w:r w:rsidR="00151BA0">
              <w:rPr>
                <w:sz w:val="24"/>
                <w:szCs w:val="24"/>
              </w:rPr>
              <w:t>9</w:t>
            </w:r>
          </w:p>
        </w:tc>
        <w:tc>
          <w:tcPr>
            <w:tcW w:w="775" w:type="dxa"/>
            <w:shd w:val="clear" w:color="auto" w:fill="FFFFFF" w:themeFill="background1"/>
          </w:tcPr>
          <w:p w14:paraId="408A9F70" w14:textId="77777777" w:rsidR="00CD228F" w:rsidRDefault="00151BA0" w:rsidP="00CD228F">
            <w:pPr>
              <w:rPr>
                <w:sz w:val="24"/>
                <w:szCs w:val="24"/>
              </w:rPr>
            </w:pPr>
            <w:r>
              <w:rPr>
                <w:sz w:val="24"/>
                <w:szCs w:val="24"/>
              </w:rPr>
              <w:t>1.1</w:t>
            </w:r>
          </w:p>
          <w:p w14:paraId="21136D65" w14:textId="77777777" w:rsidR="00151BA0" w:rsidRDefault="00151BA0" w:rsidP="00CD228F">
            <w:pPr>
              <w:rPr>
                <w:sz w:val="24"/>
                <w:szCs w:val="24"/>
              </w:rPr>
            </w:pPr>
            <w:r>
              <w:rPr>
                <w:sz w:val="24"/>
                <w:szCs w:val="24"/>
              </w:rPr>
              <w:t>1.2</w:t>
            </w:r>
          </w:p>
          <w:p w14:paraId="01589024" w14:textId="77777777" w:rsidR="00151BA0" w:rsidRDefault="00151BA0" w:rsidP="00CD228F">
            <w:pPr>
              <w:rPr>
                <w:sz w:val="24"/>
                <w:szCs w:val="24"/>
              </w:rPr>
            </w:pPr>
            <w:r>
              <w:rPr>
                <w:sz w:val="24"/>
                <w:szCs w:val="24"/>
              </w:rPr>
              <w:t>1.3</w:t>
            </w:r>
          </w:p>
          <w:p w14:paraId="3D9E5D64" w14:textId="77777777" w:rsidR="00151BA0" w:rsidRDefault="00151BA0" w:rsidP="00CD228F">
            <w:pPr>
              <w:rPr>
                <w:sz w:val="24"/>
                <w:szCs w:val="24"/>
              </w:rPr>
            </w:pPr>
            <w:r>
              <w:rPr>
                <w:sz w:val="24"/>
                <w:szCs w:val="24"/>
              </w:rPr>
              <w:t>2.1</w:t>
            </w:r>
          </w:p>
          <w:p w14:paraId="7F719486" w14:textId="77777777" w:rsidR="00151BA0" w:rsidRDefault="00151BA0" w:rsidP="00CD228F">
            <w:pPr>
              <w:rPr>
                <w:sz w:val="24"/>
                <w:szCs w:val="24"/>
              </w:rPr>
            </w:pPr>
            <w:r>
              <w:rPr>
                <w:sz w:val="24"/>
                <w:szCs w:val="24"/>
              </w:rPr>
              <w:t>2.8</w:t>
            </w:r>
          </w:p>
          <w:p w14:paraId="435BE41F" w14:textId="77777777" w:rsidR="00151BA0" w:rsidRDefault="00151BA0" w:rsidP="00CD228F">
            <w:pPr>
              <w:rPr>
                <w:sz w:val="24"/>
                <w:szCs w:val="24"/>
              </w:rPr>
            </w:pPr>
          </w:p>
        </w:tc>
      </w:tr>
      <w:tr w:rsidR="00FE13C5" w14:paraId="1147FFAB" w14:textId="77777777" w:rsidTr="00FE774D">
        <w:tc>
          <w:tcPr>
            <w:tcW w:w="1819" w:type="dxa"/>
            <w:shd w:val="clear" w:color="auto" w:fill="FFFFFF" w:themeFill="background1"/>
          </w:tcPr>
          <w:p w14:paraId="5FF39BCA" w14:textId="77777777" w:rsidR="00CD228F" w:rsidRDefault="00CD228F" w:rsidP="00CD228F">
            <w:pPr>
              <w:rPr>
                <w:sz w:val="24"/>
                <w:szCs w:val="24"/>
              </w:rPr>
            </w:pPr>
            <w:r>
              <w:rPr>
                <w:sz w:val="24"/>
                <w:szCs w:val="24"/>
              </w:rPr>
              <w:t>8) Reduce the number of internal exclusions for disadvantaged pupils.</w:t>
            </w:r>
          </w:p>
        </w:tc>
        <w:tc>
          <w:tcPr>
            <w:tcW w:w="3818" w:type="dxa"/>
            <w:shd w:val="clear" w:color="auto" w:fill="FFFFFF" w:themeFill="background1"/>
          </w:tcPr>
          <w:p w14:paraId="1FAC7052" w14:textId="77777777" w:rsidR="00CD228F" w:rsidRDefault="00CD228F" w:rsidP="00CD228F">
            <w:pPr>
              <w:rPr>
                <w:sz w:val="24"/>
                <w:szCs w:val="24"/>
              </w:rPr>
            </w:pPr>
            <w:r>
              <w:rPr>
                <w:sz w:val="24"/>
                <w:szCs w:val="24"/>
              </w:rPr>
              <w:t>Using internal/external mentors at KS3 and 4 to promote positive behaviour for learning and minimising the need for internal exclusions.  Pastoral team to monitor behavioural issues on SIMs Behaviour Management and implement early interventions</w:t>
            </w:r>
            <w:r w:rsidR="00151BA0">
              <w:rPr>
                <w:sz w:val="24"/>
                <w:szCs w:val="24"/>
              </w:rPr>
              <w:t xml:space="preserve"> including family and mental health</w:t>
            </w:r>
            <w:r>
              <w:rPr>
                <w:sz w:val="24"/>
                <w:szCs w:val="24"/>
              </w:rPr>
              <w:t xml:space="preserve"> to minimise resultant internal exclusions.</w:t>
            </w:r>
          </w:p>
          <w:p w14:paraId="355DCEC2" w14:textId="77777777" w:rsidR="00151BA0" w:rsidRDefault="00151BA0" w:rsidP="00CD228F">
            <w:pPr>
              <w:rPr>
                <w:sz w:val="24"/>
                <w:szCs w:val="24"/>
              </w:rPr>
            </w:pPr>
            <w:r>
              <w:rPr>
                <w:sz w:val="24"/>
                <w:szCs w:val="24"/>
              </w:rPr>
              <w:t>Expert teachers used to help pupils who are struggling and accelerate progress and engagement</w:t>
            </w:r>
            <w:r w:rsidR="00FE13C5">
              <w:rPr>
                <w:sz w:val="24"/>
                <w:szCs w:val="24"/>
              </w:rPr>
              <w:t xml:space="preserve"> </w:t>
            </w:r>
          </w:p>
          <w:p w14:paraId="6AD1C190" w14:textId="77777777" w:rsidR="00FE13C5" w:rsidRDefault="00FE13C5" w:rsidP="00CD228F">
            <w:pPr>
              <w:rPr>
                <w:sz w:val="24"/>
                <w:szCs w:val="24"/>
              </w:rPr>
            </w:pPr>
          </w:p>
          <w:p w14:paraId="0BFBB065" w14:textId="77777777" w:rsidR="00FE13C5" w:rsidRDefault="00FE13C5" w:rsidP="00CD228F">
            <w:pPr>
              <w:rPr>
                <w:sz w:val="24"/>
                <w:szCs w:val="24"/>
              </w:rPr>
            </w:pPr>
            <w:r>
              <w:rPr>
                <w:sz w:val="24"/>
                <w:szCs w:val="24"/>
              </w:rPr>
              <w:t xml:space="preserve">CPOMs used to track welfare issues and ensure support and communication is shared with appropriate staff. </w:t>
            </w:r>
          </w:p>
          <w:p w14:paraId="51AAC890" w14:textId="77777777" w:rsidR="00FE13C5" w:rsidRDefault="00FE13C5" w:rsidP="00CD228F">
            <w:pPr>
              <w:rPr>
                <w:sz w:val="24"/>
                <w:szCs w:val="24"/>
              </w:rPr>
            </w:pPr>
            <w:r>
              <w:rPr>
                <w:sz w:val="24"/>
                <w:szCs w:val="24"/>
              </w:rPr>
              <w:t>All Year 11 disadvantaged pupils have a key worker to discuss progress and solutions to barriers to learning.</w:t>
            </w:r>
          </w:p>
        </w:tc>
        <w:tc>
          <w:tcPr>
            <w:tcW w:w="2335" w:type="dxa"/>
            <w:shd w:val="clear" w:color="auto" w:fill="FFFFFF" w:themeFill="background1"/>
          </w:tcPr>
          <w:p w14:paraId="1FDD2D28" w14:textId="77777777" w:rsidR="00CD228F" w:rsidRDefault="00CD228F" w:rsidP="00CD228F">
            <w:pPr>
              <w:rPr>
                <w:sz w:val="24"/>
                <w:szCs w:val="24"/>
              </w:rPr>
            </w:pPr>
            <w:r>
              <w:rPr>
                <w:sz w:val="24"/>
                <w:szCs w:val="24"/>
              </w:rPr>
              <w:t>School data shows a disproportionate number of disadvantaged pupils being referred to the Columba Room.</w:t>
            </w:r>
          </w:p>
          <w:p w14:paraId="031A2024" w14:textId="77777777" w:rsidR="00CD228F" w:rsidRDefault="00CD228F" w:rsidP="00CD228F">
            <w:pPr>
              <w:rPr>
                <w:sz w:val="24"/>
                <w:szCs w:val="24"/>
              </w:rPr>
            </w:pPr>
          </w:p>
          <w:p w14:paraId="1C4FB8EE" w14:textId="77777777" w:rsidR="00CD228F" w:rsidRDefault="00CD228F" w:rsidP="00CD228F">
            <w:pPr>
              <w:rPr>
                <w:sz w:val="24"/>
                <w:szCs w:val="24"/>
              </w:rPr>
            </w:pPr>
            <w:r>
              <w:rPr>
                <w:sz w:val="24"/>
                <w:szCs w:val="24"/>
              </w:rPr>
              <w:t>EEF toolkit states that effective behaviour management in lessons will improve the progress of all.</w:t>
            </w:r>
          </w:p>
          <w:p w14:paraId="3976509D" w14:textId="77777777" w:rsidR="00CD228F" w:rsidRDefault="00CD228F" w:rsidP="00CD228F">
            <w:pPr>
              <w:rPr>
                <w:sz w:val="24"/>
                <w:szCs w:val="24"/>
              </w:rPr>
            </w:pPr>
          </w:p>
          <w:p w14:paraId="0AFF72D3" w14:textId="77777777" w:rsidR="00CD228F" w:rsidRDefault="00CD228F" w:rsidP="00CD228F">
            <w:pPr>
              <w:rPr>
                <w:sz w:val="24"/>
                <w:szCs w:val="24"/>
              </w:rPr>
            </w:pPr>
            <w:r>
              <w:rPr>
                <w:sz w:val="24"/>
                <w:szCs w:val="24"/>
              </w:rPr>
              <w:t>33.5% of referrals in 2015/16</w:t>
            </w:r>
            <w:r w:rsidR="00151BA0">
              <w:rPr>
                <w:sz w:val="24"/>
                <w:szCs w:val="24"/>
              </w:rPr>
              <w:t xml:space="preserve">, </w:t>
            </w:r>
            <w:r>
              <w:rPr>
                <w:sz w:val="24"/>
                <w:szCs w:val="24"/>
              </w:rPr>
              <w:t>32.5% in 2016/17</w:t>
            </w:r>
            <w:r w:rsidR="00151BA0">
              <w:rPr>
                <w:sz w:val="24"/>
                <w:szCs w:val="24"/>
              </w:rPr>
              <w:t>, 22% 2017/18</w:t>
            </w:r>
            <w:r>
              <w:rPr>
                <w:sz w:val="24"/>
                <w:szCs w:val="24"/>
              </w:rPr>
              <w:t xml:space="preserve"> were disadvantaged students.</w:t>
            </w:r>
          </w:p>
        </w:tc>
        <w:tc>
          <w:tcPr>
            <w:tcW w:w="3226" w:type="dxa"/>
            <w:shd w:val="clear" w:color="auto" w:fill="FFFFFF" w:themeFill="background1"/>
          </w:tcPr>
          <w:p w14:paraId="04E4CFB0" w14:textId="77777777" w:rsidR="00CD228F" w:rsidRDefault="00CD228F" w:rsidP="00CD228F">
            <w:pPr>
              <w:pStyle w:val="ListParagraph"/>
              <w:numPr>
                <w:ilvl w:val="0"/>
                <w:numId w:val="11"/>
              </w:numPr>
              <w:ind w:left="397"/>
              <w:rPr>
                <w:sz w:val="24"/>
                <w:szCs w:val="24"/>
              </w:rPr>
            </w:pPr>
            <w:r w:rsidRPr="0046192C">
              <w:rPr>
                <w:sz w:val="24"/>
                <w:szCs w:val="24"/>
              </w:rPr>
              <w:t xml:space="preserve">Monitoring of Columba Room Data. </w:t>
            </w:r>
          </w:p>
          <w:p w14:paraId="59004DE8" w14:textId="77777777" w:rsidR="00CD228F" w:rsidRDefault="00CD228F" w:rsidP="00CD228F">
            <w:pPr>
              <w:pStyle w:val="ListParagraph"/>
              <w:numPr>
                <w:ilvl w:val="0"/>
                <w:numId w:val="11"/>
              </w:numPr>
              <w:ind w:left="397"/>
              <w:rPr>
                <w:sz w:val="24"/>
                <w:szCs w:val="24"/>
              </w:rPr>
            </w:pPr>
            <w:r w:rsidRPr="0046192C">
              <w:rPr>
                <w:sz w:val="24"/>
                <w:szCs w:val="24"/>
              </w:rPr>
              <w:t xml:space="preserve">Use of </w:t>
            </w:r>
            <w:r>
              <w:rPr>
                <w:sz w:val="24"/>
                <w:szCs w:val="24"/>
              </w:rPr>
              <w:t>Sims Behaviour Mgt</w:t>
            </w:r>
            <w:r w:rsidRPr="0046192C">
              <w:rPr>
                <w:sz w:val="24"/>
                <w:szCs w:val="24"/>
              </w:rPr>
              <w:t xml:space="preserve"> and the Rewards system to praise and promote positive behaviour for learning.</w:t>
            </w:r>
          </w:p>
          <w:p w14:paraId="7BB9953E" w14:textId="77777777" w:rsidR="00CD228F" w:rsidRDefault="00CD228F" w:rsidP="00CD228F">
            <w:pPr>
              <w:pStyle w:val="ListParagraph"/>
              <w:numPr>
                <w:ilvl w:val="0"/>
                <w:numId w:val="11"/>
              </w:numPr>
              <w:ind w:left="397"/>
              <w:rPr>
                <w:sz w:val="24"/>
                <w:szCs w:val="24"/>
              </w:rPr>
            </w:pPr>
            <w:r w:rsidRPr="0046192C">
              <w:rPr>
                <w:sz w:val="24"/>
                <w:szCs w:val="24"/>
              </w:rPr>
              <w:t>Regular communication between mentors, PPM’s and parents.</w:t>
            </w:r>
          </w:p>
          <w:p w14:paraId="199F752B" w14:textId="77777777" w:rsidR="00CD228F" w:rsidRPr="0046192C" w:rsidRDefault="00CD228F" w:rsidP="00CD228F">
            <w:pPr>
              <w:pStyle w:val="ListParagraph"/>
              <w:numPr>
                <w:ilvl w:val="0"/>
                <w:numId w:val="12"/>
              </w:numPr>
              <w:ind w:left="397"/>
              <w:rPr>
                <w:sz w:val="24"/>
                <w:szCs w:val="24"/>
              </w:rPr>
            </w:pPr>
            <w:r w:rsidRPr="0046192C">
              <w:rPr>
                <w:sz w:val="24"/>
                <w:szCs w:val="24"/>
              </w:rPr>
              <w:t>Use of PPM/SLT reports</w:t>
            </w:r>
            <w:r>
              <w:rPr>
                <w:sz w:val="24"/>
                <w:szCs w:val="24"/>
              </w:rPr>
              <w:t>.</w:t>
            </w:r>
          </w:p>
          <w:p w14:paraId="155EC006" w14:textId="77777777" w:rsidR="00CD228F" w:rsidRPr="00D76BE9" w:rsidRDefault="00CD228F" w:rsidP="00CD228F">
            <w:pPr>
              <w:pStyle w:val="ListParagraph"/>
              <w:numPr>
                <w:ilvl w:val="0"/>
                <w:numId w:val="12"/>
              </w:numPr>
              <w:ind w:left="397"/>
              <w:rPr>
                <w:sz w:val="24"/>
                <w:szCs w:val="24"/>
              </w:rPr>
            </w:pPr>
            <w:r w:rsidRPr="0046192C">
              <w:rPr>
                <w:sz w:val="24"/>
                <w:szCs w:val="24"/>
              </w:rPr>
              <w:t>Use of departmental progress reports.</w:t>
            </w:r>
          </w:p>
          <w:p w14:paraId="6EF97201" w14:textId="77777777" w:rsidR="00CD228F" w:rsidRPr="0046192C" w:rsidRDefault="00CD228F" w:rsidP="00CD228F">
            <w:pPr>
              <w:pStyle w:val="ListParagraph"/>
              <w:numPr>
                <w:ilvl w:val="0"/>
                <w:numId w:val="11"/>
              </w:numPr>
              <w:ind w:left="397"/>
              <w:rPr>
                <w:sz w:val="24"/>
                <w:szCs w:val="24"/>
              </w:rPr>
            </w:pPr>
            <w:r>
              <w:rPr>
                <w:sz w:val="24"/>
                <w:szCs w:val="24"/>
              </w:rPr>
              <w:t>Whole school monitoring and emphasis on low level disruption in lessons.</w:t>
            </w:r>
          </w:p>
        </w:tc>
        <w:tc>
          <w:tcPr>
            <w:tcW w:w="989" w:type="dxa"/>
            <w:shd w:val="clear" w:color="auto" w:fill="FFFFFF" w:themeFill="background1"/>
          </w:tcPr>
          <w:p w14:paraId="729789AB" w14:textId="77777777" w:rsidR="00CD228F" w:rsidRDefault="00CD228F" w:rsidP="00CD228F">
            <w:pPr>
              <w:rPr>
                <w:sz w:val="24"/>
                <w:szCs w:val="24"/>
              </w:rPr>
            </w:pPr>
            <w:r>
              <w:rPr>
                <w:sz w:val="24"/>
                <w:szCs w:val="24"/>
              </w:rPr>
              <w:t>PPM’s</w:t>
            </w:r>
          </w:p>
          <w:p w14:paraId="3A896852" w14:textId="77777777" w:rsidR="00CD228F" w:rsidRDefault="00CD228F" w:rsidP="00CD228F">
            <w:pPr>
              <w:rPr>
                <w:sz w:val="24"/>
                <w:szCs w:val="24"/>
              </w:rPr>
            </w:pPr>
            <w:r>
              <w:rPr>
                <w:sz w:val="24"/>
                <w:szCs w:val="24"/>
              </w:rPr>
              <w:t>PSM’s</w:t>
            </w:r>
          </w:p>
          <w:p w14:paraId="4473EDBA" w14:textId="77777777" w:rsidR="00CD228F" w:rsidRDefault="00CD228F" w:rsidP="00CD228F">
            <w:pPr>
              <w:rPr>
                <w:sz w:val="24"/>
                <w:szCs w:val="24"/>
              </w:rPr>
            </w:pPr>
            <w:r>
              <w:rPr>
                <w:sz w:val="24"/>
                <w:szCs w:val="24"/>
              </w:rPr>
              <w:t>SLT</w:t>
            </w:r>
          </w:p>
          <w:p w14:paraId="2E73CD8A" w14:textId="77777777" w:rsidR="00CD228F" w:rsidRDefault="00CD228F" w:rsidP="00CD228F">
            <w:pPr>
              <w:rPr>
                <w:sz w:val="24"/>
                <w:szCs w:val="24"/>
              </w:rPr>
            </w:pPr>
            <w:r>
              <w:rPr>
                <w:sz w:val="24"/>
                <w:szCs w:val="24"/>
              </w:rPr>
              <w:t>LM</w:t>
            </w:r>
          </w:p>
          <w:p w14:paraId="2BA10039" w14:textId="77777777" w:rsidR="00CD228F" w:rsidRPr="000C0D73" w:rsidRDefault="00CD228F" w:rsidP="00CD228F">
            <w:pPr>
              <w:rPr>
                <w:sz w:val="24"/>
                <w:szCs w:val="24"/>
              </w:rPr>
            </w:pPr>
            <w:r>
              <w:rPr>
                <w:sz w:val="24"/>
                <w:szCs w:val="24"/>
              </w:rPr>
              <w:t>RHR</w:t>
            </w:r>
          </w:p>
        </w:tc>
        <w:tc>
          <w:tcPr>
            <w:tcW w:w="986" w:type="dxa"/>
            <w:shd w:val="clear" w:color="auto" w:fill="FFFFFF" w:themeFill="background1"/>
          </w:tcPr>
          <w:p w14:paraId="5A92636C" w14:textId="77777777" w:rsidR="00CD228F" w:rsidRDefault="00CD228F" w:rsidP="00CD228F">
            <w:pPr>
              <w:rPr>
                <w:sz w:val="24"/>
                <w:szCs w:val="24"/>
              </w:rPr>
            </w:pPr>
            <w:r>
              <w:rPr>
                <w:sz w:val="24"/>
                <w:szCs w:val="24"/>
              </w:rPr>
              <w:t>Dec ‘1</w:t>
            </w:r>
            <w:r w:rsidR="00151BA0">
              <w:rPr>
                <w:sz w:val="24"/>
                <w:szCs w:val="24"/>
              </w:rPr>
              <w:t>8</w:t>
            </w:r>
          </w:p>
          <w:p w14:paraId="3CFD0279" w14:textId="77777777" w:rsidR="00CD228F" w:rsidRDefault="00CD228F" w:rsidP="00CD228F">
            <w:pPr>
              <w:rPr>
                <w:sz w:val="24"/>
                <w:szCs w:val="24"/>
              </w:rPr>
            </w:pPr>
            <w:r>
              <w:rPr>
                <w:sz w:val="24"/>
                <w:szCs w:val="24"/>
              </w:rPr>
              <w:t>April ‘1</w:t>
            </w:r>
            <w:r w:rsidR="00151BA0">
              <w:rPr>
                <w:sz w:val="24"/>
                <w:szCs w:val="24"/>
              </w:rPr>
              <w:t>9</w:t>
            </w:r>
          </w:p>
          <w:p w14:paraId="5154A66F" w14:textId="77777777" w:rsidR="00CD228F" w:rsidRPr="000C0D73" w:rsidRDefault="00CD228F" w:rsidP="00CD228F">
            <w:pPr>
              <w:rPr>
                <w:sz w:val="24"/>
                <w:szCs w:val="24"/>
              </w:rPr>
            </w:pPr>
            <w:r>
              <w:rPr>
                <w:sz w:val="24"/>
                <w:szCs w:val="24"/>
              </w:rPr>
              <w:t>July ‘1</w:t>
            </w:r>
            <w:r w:rsidR="00151BA0">
              <w:rPr>
                <w:sz w:val="24"/>
                <w:szCs w:val="24"/>
              </w:rPr>
              <w:t>9</w:t>
            </w:r>
          </w:p>
        </w:tc>
        <w:tc>
          <w:tcPr>
            <w:tcW w:w="775" w:type="dxa"/>
            <w:shd w:val="clear" w:color="auto" w:fill="FFFFFF" w:themeFill="background1"/>
          </w:tcPr>
          <w:p w14:paraId="3781DF4B" w14:textId="77777777" w:rsidR="00151BA0" w:rsidRDefault="00CD228F" w:rsidP="00CD228F">
            <w:pPr>
              <w:rPr>
                <w:sz w:val="24"/>
                <w:szCs w:val="24"/>
              </w:rPr>
            </w:pPr>
            <w:r>
              <w:rPr>
                <w:sz w:val="24"/>
                <w:szCs w:val="24"/>
              </w:rPr>
              <w:t>1.</w:t>
            </w:r>
            <w:r w:rsidR="00151BA0">
              <w:rPr>
                <w:sz w:val="24"/>
                <w:szCs w:val="24"/>
              </w:rPr>
              <w:t>1</w:t>
            </w:r>
          </w:p>
          <w:p w14:paraId="0C601A77" w14:textId="77777777" w:rsidR="00151BA0" w:rsidRDefault="00151BA0" w:rsidP="00CD228F">
            <w:pPr>
              <w:rPr>
                <w:sz w:val="24"/>
                <w:szCs w:val="24"/>
              </w:rPr>
            </w:pPr>
            <w:r>
              <w:rPr>
                <w:sz w:val="24"/>
                <w:szCs w:val="24"/>
              </w:rPr>
              <w:t>1.2</w:t>
            </w:r>
          </w:p>
          <w:p w14:paraId="5DE3EF04" w14:textId="77777777" w:rsidR="00151BA0" w:rsidRDefault="00151BA0" w:rsidP="00CD228F">
            <w:pPr>
              <w:rPr>
                <w:sz w:val="24"/>
                <w:szCs w:val="24"/>
              </w:rPr>
            </w:pPr>
            <w:r>
              <w:rPr>
                <w:sz w:val="24"/>
                <w:szCs w:val="24"/>
              </w:rPr>
              <w:t>1.4</w:t>
            </w:r>
          </w:p>
          <w:p w14:paraId="0C55579B" w14:textId="77777777" w:rsidR="00151BA0" w:rsidRDefault="00151BA0" w:rsidP="00CD228F">
            <w:pPr>
              <w:rPr>
                <w:sz w:val="24"/>
                <w:szCs w:val="24"/>
              </w:rPr>
            </w:pPr>
            <w:r>
              <w:rPr>
                <w:sz w:val="24"/>
                <w:szCs w:val="24"/>
              </w:rPr>
              <w:t>1.8</w:t>
            </w:r>
          </w:p>
          <w:p w14:paraId="410E7F0B" w14:textId="77777777" w:rsidR="00151BA0" w:rsidRDefault="00151BA0" w:rsidP="00CD228F">
            <w:pPr>
              <w:rPr>
                <w:sz w:val="24"/>
                <w:szCs w:val="24"/>
              </w:rPr>
            </w:pPr>
            <w:r>
              <w:rPr>
                <w:sz w:val="24"/>
                <w:szCs w:val="24"/>
              </w:rPr>
              <w:t>2.1</w:t>
            </w:r>
          </w:p>
          <w:p w14:paraId="642CA980" w14:textId="77777777" w:rsidR="00151BA0" w:rsidRDefault="00151BA0" w:rsidP="00CD228F">
            <w:pPr>
              <w:rPr>
                <w:sz w:val="24"/>
                <w:szCs w:val="24"/>
              </w:rPr>
            </w:pPr>
            <w:r>
              <w:rPr>
                <w:sz w:val="24"/>
                <w:szCs w:val="24"/>
              </w:rPr>
              <w:t>2.2</w:t>
            </w:r>
          </w:p>
          <w:p w14:paraId="206F91E8" w14:textId="77777777" w:rsidR="00CD228F" w:rsidRDefault="00CD228F" w:rsidP="00CD228F">
            <w:pPr>
              <w:rPr>
                <w:sz w:val="24"/>
                <w:szCs w:val="24"/>
              </w:rPr>
            </w:pPr>
            <w:r>
              <w:rPr>
                <w:sz w:val="24"/>
                <w:szCs w:val="24"/>
              </w:rPr>
              <w:t>1.6</w:t>
            </w:r>
          </w:p>
          <w:p w14:paraId="733D352A" w14:textId="77777777" w:rsidR="00CD228F" w:rsidRDefault="00CD228F" w:rsidP="00CD228F">
            <w:pPr>
              <w:rPr>
                <w:sz w:val="24"/>
                <w:szCs w:val="24"/>
              </w:rPr>
            </w:pPr>
            <w:r>
              <w:rPr>
                <w:sz w:val="24"/>
                <w:szCs w:val="24"/>
              </w:rPr>
              <w:t>2.1</w:t>
            </w:r>
          </w:p>
          <w:p w14:paraId="0E2D7BD4" w14:textId="77777777" w:rsidR="00151BA0" w:rsidRDefault="00151BA0" w:rsidP="00CD228F">
            <w:pPr>
              <w:rPr>
                <w:sz w:val="24"/>
                <w:szCs w:val="24"/>
              </w:rPr>
            </w:pPr>
            <w:r>
              <w:rPr>
                <w:sz w:val="24"/>
                <w:szCs w:val="24"/>
              </w:rPr>
              <w:t>2.2</w:t>
            </w:r>
          </w:p>
          <w:p w14:paraId="01F43954" w14:textId="77777777" w:rsidR="00CD228F" w:rsidRDefault="00151BA0" w:rsidP="00151BA0">
            <w:pPr>
              <w:rPr>
                <w:sz w:val="24"/>
                <w:szCs w:val="24"/>
              </w:rPr>
            </w:pPr>
            <w:r>
              <w:rPr>
                <w:sz w:val="24"/>
                <w:szCs w:val="24"/>
              </w:rPr>
              <w:t>2.3</w:t>
            </w:r>
          </w:p>
        </w:tc>
      </w:tr>
      <w:tr w:rsidR="00FE13C5" w14:paraId="1A9A05F6" w14:textId="77777777" w:rsidTr="00FE774D">
        <w:tc>
          <w:tcPr>
            <w:tcW w:w="1819" w:type="dxa"/>
            <w:shd w:val="clear" w:color="auto" w:fill="FFFFFF" w:themeFill="background1"/>
          </w:tcPr>
          <w:p w14:paraId="122806C9" w14:textId="77777777" w:rsidR="00CD228F" w:rsidRDefault="00CD228F" w:rsidP="00CD228F">
            <w:pPr>
              <w:rPr>
                <w:sz w:val="24"/>
                <w:szCs w:val="24"/>
              </w:rPr>
            </w:pPr>
            <w:r>
              <w:rPr>
                <w:sz w:val="24"/>
                <w:szCs w:val="24"/>
              </w:rPr>
              <w:t>9) To develop a regular forum for Pupil and Parent Voice.</w:t>
            </w:r>
          </w:p>
        </w:tc>
        <w:tc>
          <w:tcPr>
            <w:tcW w:w="3818" w:type="dxa"/>
            <w:shd w:val="clear" w:color="auto" w:fill="FFFFFF" w:themeFill="background1"/>
          </w:tcPr>
          <w:p w14:paraId="24991853" w14:textId="77777777" w:rsidR="00CD228F" w:rsidRDefault="00CD228F" w:rsidP="00CD228F">
            <w:pPr>
              <w:rPr>
                <w:sz w:val="24"/>
                <w:szCs w:val="24"/>
              </w:rPr>
            </w:pPr>
            <w:r>
              <w:rPr>
                <w:sz w:val="24"/>
                <w:szCs w:val="24"/>
              </w:rPr>
              <w:t xml:space="preserve">Regular pupil voice sessions to gauge the impact of intervention on pupils.  Sessions will be used to understand what pupils want from their education at St. Gregory’s, what works well and what does not. </w:t>
            </w:r>
          </w:p>
          <w:p w14:paraId="2046F0AF" w14:textId="77777777" w:rsidR="00CD228F" w:rsidRDefault="00CD228F" w:rsidP="00CD228F">
            <w:pPr>
              <w:rPr>
                <w:sz w:val="24"/>
                <w:szCs w:val="24"/>
              </w:rPr>
            </w:pPr>
            <w:r>
              <w:rPr>
                <w:sz w:val="24"/>
                <w:szCs w:val="24"/>
              </w:rPr>
              <w:t>Parent SEAL evenings to improve communication and working together strategies</w:t>
            </w:r>
            <w:r w:rsidR="00151BA0">
              <w:rPr>
                <w:sz w:val="24"/>
                <w:szCs w:val="24"/>
              </w:rPr>
              <w:t xml:space="preserve"> with tangible rewards for pupils meeting targets</w:t>
            </w:r>
            <w:r w:rsidR="00FE13C5">
              <w:rPr>
                <w:sz w:val="24"/>
                <w:szCs w:val="24"/>
              </w:rPr>
              <w:t>.</w:t>
            </w:r>
          </w:p>
          <w:p w14:paraId="5C8C3CD1" w14:textId="77777777" w:rsidR="00FE13C5" w:rsidRDefault="00FE13C5" w:rsidP="005629AF">
            <w:pPr>
              <w:rPr>
                <w:sz w:val="24"/>
                <w:szCs w:val="24"/>
              </w:rPr>
            </w:pPr>
            <w:r>
              <w:rPr>
                <w:sz w:val="24"/>
                <w:szCs w:val="24"/>
              </w:rPr>
              <w:t xml:space="preserve">Pupil voice to be </w:t>
            </w:r>
            <w:r w:rsidR="005629AF">
              <w:rPr>
                <w:sz w:val="24"/>
                <w:szCs w:val="24"/>
              </w:rPr>
              <w:t>used</w:t>
            </w:r>
            <w:r>
              <w:rPr>
                <w:sz w:val="24"/>
                <w:szCs w:val="24"/>
              </w:rPr>
              <w:t xml:space="preserve"> to encourage more disadvantaged pupils to become involved in the student leadership of the school, enhancing their academic and social learning.</w:t>
            </w:r>
          </w:p>
        </w:tc>
        <w:tc>
          <w:tcPr>
            <w:tcW w:w="2335" w:type="dxa"/>
            <w:shd w:val="clear" w:color="auto" w:fill="FFFFFF" w:themeFill="background1"/>
          </w:tcPr>
          <w:p w14:paraId="0B061690" w14:textId="77777777" w:rsidR="00CD228F" w:rsidRDefault="00CD228F" w:rsidP="00CD228F">
            <w:pPr>
              <w:rPr>
                <w:sz w:val="24"/>
                <w:szCs w:val="24"/>
              </w:rPr>
            </w:pPr>
            <w:r>
              <w:rPr>
                <w:sz w:val="24"/>
                <w:szCs w:val="24"/>
              </w:rPr>
              <w:t>Pupils and parents raise issues enabling school to provide a rapid response to concerns or queries</w:t>
            </w:r>
          </w:p>
        </w:tc>
        <w:tc>
          <w:tcPr>
            <w:tcW w:w="3226" w:type="dxa"/>
            <w:shd w:val="clear" w:color="auto" w:fill="FFFFFF" w:themeFill="background1"/>
          </w:tcPr>
          <w:p w14:paraId="039C56BA" w14:textId="77777777" w:rsidR="00CD228F" w:rsidRPr="0046192C" w:rsidRDefault="00CD228F" w:rsidP="00CD228F">
            <w:pPr>
              <w:pStyle w:val="ListParagraph"/>
              <w:numPr>
                <w:ilvl w:val="0"/>
                <w:numId w:val="13"/>
              </w:numPr>
              <w:ind w:left="397"/>
              <w:rPr>
                <w:sz w:val="24"/>
                <w:szCs w:val="24"/>
              </w:rPr>
            </w:pPr>
            <w:r w:rsidRPr="0046192C">
              <w:rPr>
                <w:sz w:val="24"/>
                <w:szCs w:val="24"/>
              </w:rPr>
              <w:t>Act upon the information gathered from Pupil Voice.</w:t>
            </w:r>
          </w:p>
          <w:p w14:paraId="1FB7CAD4" w14:textId="77777777" w:rsidR="00CD228F" w:rsidRDefault="00CD228F" w:rsidP="00CD228F">
            <w:pPr>
              <w:pStyle w:val="ListParagraph"/>
              <w:numPr>
                <w:ilvl w:val="0"/>
                <w:numId w:val="13"/>
              </w:numPr>
              <w:ind w:left="397"/>
              <w:rPr>
                <w:sz w:val="24"/>
                <w:szCs w:val="24"/>
              </w:rPr>
            </w:pPr>
            <w:r w:rsidRPr="0046192C">
              <w:rPr>
                <w:sz w:val="24"/>
                <w:szCs w:val="24"/>
              </w:rPr>
              <w:t>PP Passports</w:t>
            </w:r>
          </w:p>
          <w:p w14:paraId="68ECF5C3" w14:textId="77777777" w:rsidR="00CD228F" w:rsidRDefault="00CD228F" w:rsidP="00CD228F">
            <w:pPr>
              <w:pStyle w:val="ListParagraph"/>
              <w:numPr>
                <w:ilvl w:val="0"/>
                <w:numId w:val="13"/>
              </w:numPr>
              <w:ind w:left="397"/>
              <w:rPr>
                <w:sz w:val="24"/>
                <w:szCs w:val="24"/>
              </w:rPr>
            </w:pPr>
            <w:r>
              <w:rPr>
                <w:sz w:val="24"/>
                <w:szCs w:val="24"/>
              </w:rPr>
              <w:t>What can parents do to support their child?</w:t>
            </w:r>
          </w:p>
          <w:p w14:paraId="659D365E" w14:textId="77777777" w:rsidR="00CD228F" w:rsidRDefault="00CD228F" w:rsidP="00CD228F">
            <w:pPr>
              <w:pStyle w:val="ListParagraph"/>
              <w:numPr>
                <w:ilvl w:val="0"/>
                <w:numId w:val="13"/>
              </w:numPr>
              <w:ind w:left="397"/>
              <w:rPr>
                <w:sz w:val="24"/>
                <w:szCs w:val="24"/>
              </w:rPr>
            </w:pPr>
            <w:r>
              <w:rPr>
                <w:sz w:val="24"/>
                <w:szCs w:val="24"/>
              </w:rPr>
              <w:t>Parents Information Evening.</w:t>
            </w:r>
          </w:p>
          <w:p w14:paraId="5B3BB001" w14:textId="77777777" w:rsidR="00CD228F" w:rsidRPr="0046192C" w:rsidRDefault="00CD228F" w:rsidP="00CD228F">
            <w:pPr>
              <w:pStyle w:val="ListParagraph"/>
              <w:numPr>
                <w:ilvl w:val="0"/>
                <w:numId w:val="13"/>
              </w:numPr>
              <w:ind w:left="397"/>
              <w:rPr>
                <w:sz w:val="24"/>
                <w:szCs w:val="24"/>
              </w:rPr>
            </w:pPr>
            <w:r>
              <w:rPr>
                <w:sz w:val="24"/>
                <w:szCs w:val="24"/>
              </w:rPr>
              <w:t>SEAL Evenings</w:t>
            </w:r>
          </w:p>
        </w:tc>
        <w:tc>
          <w:tcPr>
            <w:tcW w:w="989" w:type="dxa"/>
            <w:shd w:val="clear" w:color="auto" w:fill="FFFFFF" w:themeFill="background1"/>
          </w:tcPr>
          <w:p w14:paraId="1BDBF9DF" w14:textId="77777777" w:rsidR="00CD228F" w:rsidRDefault="00CD228F" w:rsidP="00CD228F">
            <w:pPr>
              <w:rPr>
                <w:sz w:val="24"/>
                <w:szCs w:val="24"/>
              </w:rPr>
            </w:pPr>
            <w:r>
              <w:rPr>
                <w:sz w:val="24"/>
                <w:szCs w:val="24"/>
              </w:rPr>
              <w:t>PPM’s</w:t>
            </w:r>
          </w:p>
          <w:p w14:paraId="610D9BE1" w14:textId="77777777" w:rsidR="00151BA0" w:rsidRDefault="00151BA0" w:rsidP="00CD228F">
            <w:pPr>
              <w:rPr>
                <w:sz w:val="24"/>
                <w:szCs w:val="24"/>
              </w:rPr>
            </w:pPr>
            <w:r>
              <w:rPr>
                <w:sz w:val="24"/>
                <w:szCs w:val="24"/>
              </w:rPr>
              <w:t>Dep PPM</w:t>
            </w:r>
          </w:p>
          <w:p w14:paraId="6221E599" w14:textId="77777777" w:rsidR="00151BA0" w:rsidRDefault="00151BA0" w:rsidP="00CD228F">
            <w:pPr>
              <w:rPr>
                <w:sz w:val="24"/>
                <w:szCs w:val="24"/>
              </w:rPr>
            </w:pPr>
            <w:r>
              <w:rPr>
                <w:sz w:val="24"/>
                <w:szCs w:val="24"/>
              </w:rPr>
              <w:t>PSM</w:t>
            </w:r>
          </w:p>
          <w:p w14:paraId="4971F6C6" w14:textId="77777777" w:rsidR="00CD228F" w:rsidRDefault="00CD228F" w:rsidP="00CD228F">
            <w:pPr>
              <w:rPr>
                <w:sz w:val="24"/>
                <w:szCs w:val="24"/>
              </w:rPr>
            </w:pPr>
            <w:r>
              <w:rPr>
                <w:sz w:val="24"/>
                <w:szCs w:val="24"/>
              </w:rPr>
              <w:t>KP</w:t>
            </w:r>
          </w:p>
          <w:p w14:paraId="3414DBC1" w14:textId="77777777" w:rsidR="00CD228F" w:rsidRDefault="00CD228F" w:rsidP="00CD228F">
            <w:pPr>
              <w:rPr>
                <w:sz w:val="24"/>
                <w:szCs w:val="24"/>
              </w:rPr>
            </w:pPr>
            <w:r>
              <w:rPr>
                <w:sz w:val="24"/>
                <w:szCs w:val="24"/>
              </w:rPr>
              <w:t>WD</w:t>
            </w:r>
          </w:p>
          <w:p w14:paraId="1F3F3C14" w14:textId="77777777" w:rsidR="005629AF" w:rsidRDefault="005629AF" w:rsidP="00CD228F">
            <w:pPr>
              <w:rPr>
                <w:sz w:val="24"/>
                <w:szCs w:val="24"/>
              </w:rPr>
            </w:pPr>
            <w:r>
              <w:rPr>
                <w:sz w:val="24"/>
                <w:szCs w:val="24"/>
              </w:rPr>
              <w:t>All FTs</w:t>
            </w:r>
          </w:p>
        </w:tc>
        <w:tc>
          <w:tcPr>
            <w:tcW w:w="986" w:type="dxa"/>
            <w:shd w:val="clear" w:color="auto" w:fill="FFFFFF" w:themeFill="background1"/>
          </w:tcPr>
          <w:p w14:paraId="57F0913F" w14:textId="77777777" w:rsidR="00CD228F" w:rsidRDefault="00CD228F" w:rsidP="00CD228F">
            <w:pPr>
              <w:rPr>
                <w:sz w:val="24"/>
                <w:szCs w:val="24"/>
              </w:rPr>
            </w:pPr>
            <w:r>
              <w:rPr>
                <w:sz w:val="24"/>
                <w:szCs w:val="24"/>
              </w:rPr>
              <w:t>Feb ‘1</w:t>
            </w:r>
            <w:r w:rsidR="00151BA0">
              <w:rPr>
                <w:sz w:val="24"/>
                <w:szCs w:val="24"/>
              </w:rPr>
              <w:t>9</w:t>
            </w:r>
          </w:p>
          <w:p w14:paraId="430110C0" w14:textId="77777777" w:rsidR="00CD228F" w:rsidRDefault="00CD228F" w:rsidP="00CD228F">
            <w:pPr>
              <w:rPr>
                <w:sz w:val="24"/>
                <w:szCs w:val="24"/>
              </w:rPr>
            </w:pPr>
          </w:p>
        </w:tc>
        <w:tc>
          <w:tcPr>
            <w:tcW w:w="775" w:type="dxa"/>
            <w:shd w:val="clear" w:color="auto" w:fill="FFFFFF" w:themeFill="background1"/>
          </w:tcPr>
          <w:p w14:paraId="1AEC810D" w14:textId="77777777" w:rsidR="00CD228F" w:rsidRDefault="00151BA0" w:rsidP="00CD228F">
            <w:pPr>
              <w:rPr>
                <w:color w:val="FF0000"/>
                <w:sz w:val="24"/>
                <w:szCs w:val="24"/>
              </w:rPr>
            </w:pPr>
            <w:r>
              <w:rPr>
                <w:color w:val="FF0000"/>
                <w:sz w:val="24"/>
                <w:szCs w:val="24"/>
              </w:rPr>
              <w:t>1.4</w:t>
            </w:r>
          </w:p>
          <w:p w14:paraId="7E1F8764" w14:textId="77777777" w:rsidR="00151BA0" w:rsidRPr="00743AEC" w:rsidRDefault="00151BA0" w:rsidP="00CD228F">
            <w:pPr>
              <w:rPr>
                <w:color w:val="FF0000"/>
                <w:sz w:val="24"/>
                <w:szCs w:val="24"/>
              </w:rPr>
            </w:pPr>
            <w:r>
              <w:rPr>
                <w:color w:val="FF0000"/>
                <w:sz w:val="24"/>
                <w:szCs w:val="24"/>
              </w:rPr>
              <w:t>2.7</w:t>
            </w:r>
          </w:p>
        </w:tc>
      </w:tr>
      <w:tr w:rsidR="00FE13C5" w14:paraId="06D3A020" w14:textId="77777777" w:rsidTr="00FE774D">
        <w:tc>
          <w:tcPr>
            <w:tcW w:w="1819" w:type="dxa"/>
            <w:shd w:val="clear" w:color="auto" w:fill="FFFFFF" w:themeFill="background1"/>
          </w:tcPr>
          <w:p w14:paraId="21E360F2" w14:textId="77777777" w:rsidR="00CD228F" w:rsidRDefault="00CD228F" w:rsidP="00CD228F">
            <w:pPr>
              <w:rPr>
                <w:sz w:val="24"/>
                <w:szCs w:val="24"/>
              </w:rPr>
            </w:pPr>
            <w:r>
              <w:rPr>
                <w:sz w:val="24"/>
                <w:szCs w:val="24"/>
              </w:rPr>
              <w:t xml:space="preserve">10) Use of funding at </w:t>
            </w:r>
            <w:r w:rsidR="00FE13C5">
              <w:rPr>
                <w:sz w:val="24"/>
                <w:szCs w:val="24"/>
              </w:rPr>
              <w:t>faculty and pastoral</w:t>
            </w:r>
            <w:r>
              <w:rPr>
                <w:sz w:val="24"/>
                <w:szCs w:val="24"/>
              </w:rPr>
              <w:t xml:space="preserve"> level in order to remove barriers to learning and provide enrichment activities to further their learning beyond the classroom.</w:t>
            </w:r>
          </w:p>
          <w:p w14:paraId="2B0AEEB2" w14:textId="77777777" w:rsidR="00CD228F" w:rsidRDefault="00CD228F" w:rsidP="00CD228F">
            <w:pPr>
              <w:rPr>
                <w:sz w:val="24"/>
                <w:szCs w:val="24"/>
              </w:rPr>
            </w:pPr>
          </w:p>
          <w:p w14:paraId="5D73E0C7" w14:textId="77777777" w:rsidR="00CD228F" w:rsidRDefault="00CD228F" w:rsidP="00CD228F">
            <w:pPr>
              <w:rPr>
                <w:sz w:val="24"/>
                <w:szCs w:val="24"/>
              </w:rPr>
            </w:pPr>
          </w:p>
          <w:p w14:paraId="41832263" w14:textId="77777777" w:rsidR="00CD228F" w:rsidRDefault="00CD228F" w:rsidP="00CD228F">
            <w:pPr>
              <w:rPr>
                <w:sz w:val="24"/>
                <w:szCs w:val="24"/>
              </w:rPr>
            </w:pPr>
          </w:p>
        </w:tc>
        <w:tc>
          <w:tcPr>
            <w:tcW w:w="3818" w:type="dxa"/>
            <w:shd w:val="clear" w:color="auto" w:fill="FFFFFF" w:themeFill="background1"/>
          </w:tcPr>
          <w:p w14:paraId="5ECAFF9D" w14:textId="77777777" w:rsidR="00CD228F" w:rsidRDefault="00CD228F" w:rsidP="00CD228F">
            <w:pPr>
              <w:rPr>
                <w:sz w:val="24"/>
                <w:szCs w:val="24"/>
              </w:rPr>
            </w:pPr>
            <w:r>
              <w:rPr>
                <w:sz w:val="24"/>
                <w:szCs w:val="24"/>
              </w:rPr>
              <w:t>Staff training on effective strategies for using PP funding.</w:t>
            </w:r>
          </w:p>
          <w:p w14:paraId="2CBD0719" w14:textId="77777777" w:rsidR="00CD228F" w:rsidRDefault="00CD228F" w:rsidP="00CD228F">
            <w:pPr>
              <w:rPr>
                <w:sz w:val="24"/>
                <w:szCs w:val="24"/>
              </w:rPr>
            </w:pPr>
            <w:r>
              <w:rPr>
                <w:sz w:val="24"/>
                <w:szCs w:val="24"/>
              </w:rPr>
              <w:t>School priorities outlined in detailed case studies and specific examples provided.</w:t>
            </w:r>
          </w:p>
          <w:p w14:paraId="6AC6147C" w14:textId="77777777" w:rsidR="00CD228F" w:rsidRDefault="00CD228F" w:rsidP="00CD228F">
            <w:pPr>
              <w:rPr>
                <w:sz w:val="24"/>
                <w:szCs w:val="24"/>
              </w:rPr>
            </w:pPr>
            <w:r>
              <w:rPr>
                <w:sz w:val="24"/>
                <w:szCs w:val="24"/>
              </w:rPr>
              <w:t>Staff to monitor and provide opportunities to engage disadvantaged pupils</w:t>
            </w:r>
          </w:p>
        </w:tc>
        <w:tc>
          <w:tcPr>
            <w:tcW w:w="2335" w:type="dxa"/>
            <w:shd w:val="clear" w:color="auto" w:fill="FFFFFF" w:themeFill="background1"/>
          </w:tcPr>
          <w:p w14:paraId="4C0CC10C" w14:textId="77777777" w:rsidR="00CD228F" w:rsidRDefault="00CD228F" w:rsidP="00CD228F">
            <w:pPr>
              <w:rPr>
                <w:sz w:val="24"/>
                <w:szCs w:val="24"/>
              </w:rPr>
            </w:pPr>
            <w:r>
              <w:rPr>
                <w:sz w:val="24"/>
                <w:szCs w:val="24"/>
              </w:rPr>
              <w:t>Providing pupils with resources to remove all barriers</w:t>
            </w:r>
            <w:r w:rsidR="00FE13C5">
              <w:rPr>
                <w:sz w:val="24"/>
                <w:szCs w:val="24"/>
              </w:rPr>
              <w:t xml:space="preserve">, academic and social, </w:t>
            </w:r>
            <w:r>
              <w:rPr>
                <w:sz w:val="24"/>
                <w:szCs w:val="24"/>
              </w:rPr>
              <w:t xml:space="preserve"> to learning in lessons.  Providing pupils with opportunities for enrichment activities such as Theatre trips, field trips, music lessons etc. which are also of educational value and enrich the learning experience.</w:t>
            </w:r>
          </w:p>
        </w:tc>
        <w:tc>
          <w:tcPr>
            <w:tcW w:w="3226" w:type="dxa"/>
            <w:shd w:val="clear" w:color="auto" w:fill="FFFFFF" w:themeFill="background1"/>
          </w:tcPr>
          <w:p w14:paraId="2056C7B2" w14:textId="77777777" w:rsidR="00CD228F" w:rsidRDefault="00CD228F" w:rsidP="00CD228F">
            <w:pPr>
              <w:pStyle w:val="ListParagraph"/>
              <w:numPr>
                <w:ilvl w:val="0"/>
                <w:numId w:val="15"/>
              </w:numPr>
              <w:ind w:left="397"/>
              <w:rPr>
                <w:sz w:val="24"/>
                <w:szCs w:val="24"/>
              </w:rPr>
            </w:pPr>
            <w:r w:rsidRPr="008A5C80">
              <w:rPr>
                <w:sz w:val="24"/>
                <w:szCs w:val="24"/>
              </w:rPr>
              <w:t xml:space="preserve">Encouraging departments to be more imaginative </w:t>
            </w:r>
            <w:r>
              <w:rPr>
                <w:sz w:val="24"/>
                <w:szCs w:val="24"/>
              </w:rPr>
              <w:t>i</w:t>
            </w:r>
            <w:r w:rsidRPr="008A5C80">
              <w:rPr>
                <w:sz w:val="24"/>
                <w:szCs w:val="24"/>
              </w:rPr>
              <w:t xml:space="preserve">n their use of </w:t>
            </w:r>
            <w:r>
              <w:rPr>
                <w:sz w:val="24"/>
                <w:szCs w:val="24"/>
              </w:rPr>
              <w:t xml:space="preserve">the </w:t>
            </w:r>
            <w:r w:rsidRPr="008A5C80">
              <w:rPr>
                <w:sz w:val="24"/>
                <w:szCs w:val="24"/>
              </w:rPr>
              <w:t xml:space="preserve">PP </w:t>
            </w:r>
            <w:r>
              <w:rPr>
                <w:sz w:val="24"/>
                <w:szCs w:val="24"/>
              </w:rPr>
              <w:t>budget in terms of high impact, low cost strategies</w:t>
            </w:r>
            <w:r w:rsidRPr="008A5C80">
              <w:rPr>
                <w:sz w:val="24"/>
                <w:szCs w:val="24"/>
              </w:rPr>
              <w:t>.</w:t>
            </w:r>
          </w:p>
          <w:p w14:paraId="3C37C571" w14:textId="77777777" w:rsidR="00CD228F" w:rsidRDefault="00CD228F" w:rsidP="00CD228F">
            <w:pPr>
              <w:pStyle w:val="ListParagraph"/>
              <w:numPr>
                <w:ilvl w:val="0"/>
                <w:numId w:val="15"/>
              </w:numPr>
              <w:ind w:left="397"/>
              <w:rPr>
                <w:sz w:val="24"/>
                <w:szCs w:val="24"/>
              </w:rPr>
            </w:pPr>
            <w:r>
              <w:rPr>
                <w:sz w:val="24"/>
                <w:szCs w:val="24"/>
              </w:rPr>
              <w:t>Staff to be referred to the EEF toolkit for guidance.</w:t>
            </w:r>
            <w:r w:rsidRPr="008A5C80">
              <w:rPr>
                <w:sz w:val="24"/>
                <w:szCs w:val="24"/>
              </w:rPr>
              <w:t xml:space="preserve">  </w:t>
            </w:r>
          </w:p>
          <w:p w14:paraId="429E485B" w14:textId="77777777" w:rsidR="00CD228F" w:rsidRDefault="00CD228F" w:rsidP="00CD228F">
            <w:pPr>
              <w:pStyle w:val="ListParagraph"/>
              <w:numPr>
                <w:ilvl w:val="0"/>
                <w:numId w:val="15"/>
              </w:numPr>
              <w:ind w:left="397"/>
              <w:rPr>
                <w:sz w:val="24"/>
                <w:szCs w:val="24"/>
              </w:rPr>
            </w:pPr>
            <w:r w:rsidRPr="008A5C80">
              <w:rPr>
                <w:sz w:val="24"/>
                <w:szCs w:val="24"/>
              </w:rPr>
              <w:t xml:space="preserve">Ensuring that departments are using the information from data collections to </w:t>
            </w:r>
            <w:r>
              <w:rPr>
                <w:sz w:val="24"/>
                <w:szCs w:val="24"/>
              </w:rPr>
              <w:t xml:space="preserve">quickly </w:t>
            </w:r>
            <w:r w:rsidRPr="008A5C80">
              <w:rPr>
                <w:sz w:val="24"/>
                <w:szCs w:val="24"/>
              </w:rPr>
              <w:t>highlight under achievement.</w:t>
            </w:r>
          </w:p>
          <w:p w14:paraId="4D4AAFC3" w14:textId="77777777" w:rsidR="00CD228F" w:rsidRPr="00984C20" w:rsidRDefault="00CD228F" w:rsidP="00CD228F">
            <w:pPr>
              <w:pStyle w:val="ListParagraph"/>
              <w:numPr>
                <w:ilvl w:val="0"/>
                <w:numId w:val="15"/>
              </w:numPr>
              <w:ind w:left="397"/>
              <w:rPr>
                <w:sz w:val="24"/>
                <w:szCs w:val="24"/>
              </w:rPr>
            </w:pPr>
            <w:r>
              <w:rPr>
                <w:sz w:val="24"/>
                <w:szCs w:val="24"/>
              </w:rPr>
              <w:t>PP news bulletin</w:t>
            </w:r>
          </w:p>
        </w:tc>
        <w:tc>
          <w:tcPr>
            <w:tcW w:w="989" w:type="dxa"/>
            <w:shd w:val="clear" w:color="auto" w:fill="FFFFFF" w:themeFill="background1"/>
          </w:tcPr>
          <w:p w14:paraId="4545AA79" w14:textId="77777777" w:rsidR="00CD228F" w:rsidRDefault="00CD228F" w:rsidP="00CD228F">
            <w:pPr>
              <w:rPr>
                <w:sz w:val="24"/>
                <w:szCs w:val="24"/>
              </w:rPr>
            </w:pPr>
            <w:r>
              <w:rPr>
                <w:sz w:val="24"/>
                <w:szCs w:val="24"/>
              </w:rPr>
              <w:t>HOD’s</w:t>
            </w:r>
          </w:p>
          <w:p w14:paraId="1CA9CD9C" w14:textId="77777777" w:rsidR="00CD228F" w:rsidRDefault="00CD228F" w:rsidP="00CD228F">
            <w:pPr>
              <w:rPr>
                <w:sz w:val="24"/>
                <w:szCs w:val="24"/>
              </w:rPr>
            </w:pPr>
            <w:r>
              <w:rPr>
                <w:sz w:val="24"/>
                <w:szCs w:val="24"/>
              </w:rPr>
              <w:t>PPM’s</w:t>
            </w:r>
          </w:p>
        </w:tc>
        <w:tc>
          <w:tcPr>
            <w:tcW w:w="986" w:type="dxa"/>
            <w:shd w:val="clear" w:color="auto" w:fill="FFFFFF" w:themeFill="background1"/>
          </w:tcPr>
          <w:p w14:paraId="3941917F" w14:textId="77777777" w:rsidR="00CD228F" w:rsidRDefault="00CD228F" w:rsidP="00CD228F">
            <w:pPr>
              <w:rPr>
                <w:sz w:val="24"/>
                <w:szCs w:val="24"/>
              </w:rPr>
            </w:pPr>
            <w:r>
              <w:rPr>
                <w:sz w:val="24"/>
                <w:szCs w:val="24"/>
              </w:rPr>
              <w:t>Dec’1</w:t>
            </w:r>
            <w:r w:rsidR="00151BA0">
              <w:rPr>
                <w:sz w:val="24"/>
                <w:szCs w:val="24"/>
              </w:rPr>
              <w:t>8</w:t>
            </w:r>
          </w:p>
          <w:p w14:paraId="237774FA" w14:textId="77777777" w:rsidR="00151BA0" w:rsidRDefault="00151BA0" w:rsidP="00CD228F">
            <w:pPr>
              <w:rPr>
                <w:sz w:val="24"/>
                <w:szCs w:val="24"/>
              </w:rPr>
            </w:pPr>
            <w:r>
              <w:rPr>
                <w:sz w:val="24"/>
                <w:szCs w:val="24"/>
              </w:rPr>
              <w:t>April 18</w:t>
            </w:r>
          </w:p>
          <w:p w14:paraId="38CF6B5E" w14:textId="77777777" w:rsidR="00CD228F" w:rsidRDefault="00CD228F" w:rsidP="00CD228F">
            <w:pPr>
              <w:rPr>
                <w:sz w:val="24"/>
                <w:szCs w:val="24"/>
              </w:rPr>
            </w:pPr>
            <w:r>
              <w:rPr>
                <w:sz w:val="24"/>
                <w:szCs w:val="24"/>
              </w:rPr>
              <w:t>July ‘18</w:t>
            </w:r>
          </w:p>
        </w:tc>
        <w:tc>
          <w:tcPr>
            <w:tcW w:w="775" w:type="dxa"/>
            <w:shd w:val="clear" w:color="auto" w:fill="FFFFFF" w:themeFill="background1"/>
          </w:tcPr>
          <w:p w14:paraId="0856D91B" w14:textId="77777777" w:rsidR="00CD228F" w:rsidRDefault="00151BA0" w:rsidP="00CD228F">
            <w:pPr>
              <w:rPr>
                <w:sz w:val="24"/>
                <w:szCs w:val="24"/>
              </w:rPr>
            </w:pPr>
            <w:r>
              <w:rPr>
                <w:color w:val="FF0000"/>
                <w:sz w:val="24"/>
                <w:szCs w:val="24"/>
              </w:rPr>
              <w:t>1.4</w:t>
            </w:r>
          </w:p>
        </w:tc>
      </w:tr>
      <w:tr w:rsidR="00FE13C5" w14:paraId="6934CDFA" w14:textId="77777777" w:rsidTr="00FE774D">
        <w:tc>
          <w:tcPr>
            <w:tcW w:w="1819" w:type="dxa"/>
            <w:shd w:val="clear" w:color="auto" w:fill="FFFFFF" w:themeFill="background1"/>
          </w:tcPr>
          <w:p w14:paraId="7FB2B1C1" w14:textId="77777777" w:rsidR="00CD228F" w:rsidRDefault="005629AF" w:rsidP="00CD228F">
            <w:pPr>
              <w:rPr>
                <w:sz w:val="24"/>
                <w:szCs w:val="24"/>
              </w:rPr>
            </w:pPr>
            <w:r>
              <w:rPr>
                <w:sz w:val="24"/>
                <w:szCs w:val="24"/>
              </w:rPr>
              <w:t xml:space="preserve">11) </w:t>
            </w:r>
            <w:r w:rsidR="00CD228F">
              <w:rPr>
                <w:sz w:val="24"/>
                <w:szCs w:val="24"/>
              </w:rPr>
              <w:t>Commission an external review of Pupil Premium</w:t>
            </w:r>
          </w:p>
        </w:tc>
        <w:tc>
          <w:tcPr>
            <w:tcW w:w="3818" w:type="dxa"/>
            <w:shd w:val="clear" w:color="auto" w:fill="FFFFFF" w:themeFill="background1"/>
          </w:tcPr>
          <w:p w14:paraId="055A39EB" w14:textId="77777777" w:rsidR="00CD228F" w:rsidRDefault="00CD228F" w:rsidP="00CD228F">
            <w:pPr>
              <w:rPr>
                <w:sz w:val="24"/>
                <w:szCs w:val="24"/>
              </w:rPr>
            </w:pPr>
            <w:r>
              <w:rPr>
                <w:sz w:val="24"/>
                <w:szCs w:val="24"/>
              </w:rPr>
              <w:t>Commission a review by a NLE to review strategies</w:t>
            </w:r>
          </w:p>
        </w:tc>
        <w:tc>
          <w:tcPr>
            <w:tcW w:w="2335" w:type="dxa"/>
            <w:shd w:val="clear" w:color="auto" w:fill="FFFFFF" w:themeFill="background1"/>
          </w:tcPr>
          <w:p w14:paraId="716CA923" w14:textId="77777777" w:rsidR="00CD228F" w:rsidRDefault="00151BA0" w:rsidP="00CD228F">
            <w:pPr>
              <w:rPr>
                <w:sz w:val="24"/>
                <w:szCs w:val="24"/>
              </w:rPr>
            </w:pPr>
            <w:r>
              <w:rPr>
                <w:sz w:val="24"/>
                <w:szCs w:val="24"/>
              </w:rPr>
              <w:t xml:space="preserve">As a self-improving school, SLT and Governors wish to </w:t>
            </w:r>
            <w:r w:rsidR="00CD228F">
              <w:rPr>
                <w:sz w:val="24"/>
                <w:szCs w:val="24"/>
              </w:rPr>
              <w:t xml:space="preserve"> review school </w:t>
            </w:r>
            <w:r>
              <w:rPr>
                <w:sz w:val="24"/>
                <w:szCs w:val="24"/>
              </w:rPr>
              <w:t>strategies</w:t>
            </w:r>
            <w:r w:rsidR="00CD228F">
              <w:rPr>
                <w:sz w:val="24"/>
                <w:szCs w:val="24"/>
              </w:rPr>
              <w:t xml:space="preserve"> </w:t>
            </w:r>
            <w:r>
              <w:rPr>
                <w:sz w:val="24"/>
                <w:szCs w:val="24"/>
              </w:rPr>
              <w:t>following Jan 18 external review</w:t>
            </w:r>
          </w:p>
        </w:tc>
        <w:tc>
          <w:tcPr>
            <w:tcW w:w="3226" w:type="dxa"/>
            <w:shd w:val="clear" w:color="auto" w:fill="FFFFFF" w:themeFill="background1"/>
          </w:tcPr>
          <w:p w14:paraId="70A18977" w14:textId="77777777" w:rsidR="00CD228F" w:rsidRPr="008A5C80" w:rsidRDefault="00151BA0" w:rsidP="005629AF">
            <w:pPr>
              <w:pStyle w:val="ListParagraph"/>
              <w:numPr>
                <w:ilvl w:val="0"/>
                <w:numId w:val="15"/>
              </w:numPr>
              <w:ind w:left="397"/>
              <w:rPr>
                <w:sz w:val="24"/>
                <w:szCs w:val="24"/>
              </w:rPr>
            </w:pPr>
            <w:r>
              <w:rPr>
                <w:sz w:val="24"/>
                <w:szCs w:val="24"/>
              </w:rPr>
              <w:t>Arch</w:t>
            </w:r>
            <w:r w:rsidR="005629AF">
              <w:rPr>
                <w:sz w:val="24"/>
                <w:szCs w:val="24"/>
              </w:rPr>
              <w:t>d</w:t>
            </w:r>
            <w:r>
              <w:rPr>
                <w:sz w:val="24"/>
                <w:szCs w:val="24"/>
              </w:rPr>
              <w:t>iocesan NLE team who review PP across the Arch</w:t>
            </w:r>
            <w:r w:rsidR="005629AF">
              <w:rPr>
                <w:sz w:val="24"/>
                <w:szCs w:val="24"/>
              </w:rPr>
              <w:t>d</w:t>
            </w:r>
            <w:r>
              <w:rPr>
                <w:sz w:val="24"/>
                <w:szCs w:val="24"/>
              </w:rPr>
              <w:t>iocese</w:t>
            </w:r>
          </w:p>
        </w:tc>
        <w:tc>
          <w:tcPr>
            <w:tcW w:w="989" w:type="dxa"/>
            <w:shd w:val="clear" w:color="auto" w:fill="FFFFFF" w:themeFill="background1"/>
          </w:tcPr>
          <w:p w14:paraId="00238DD9" w14:textId="77777777" w:rsidR="00CD228F" w:rsidRDefault="00CD228F" w:rsidP="00CD228F">
            <w:pPr>
              <w:rPr>
                <w:sz w:val="24"/>
                <w:szCs w:val="24"/>
              </w:rPr>
            </w:pPr>
            <w:r>
              <w:rPr>
                <w:sz w:val="24"/>
                <w:szCs w:val="24"/>
              </w:rPr>
              <w:t>EL, SLT, PPMs and NLE</w:t>
            </w:r>
            <w:r w:rsidR="00151BA0">
              <w:rPr>
                <w:sz w:val="24"/>
                <w:szCs w:val="24"/>
              </w:rPr>
              <w:t xml:space="preserve"> team</w:t>
            </w:r>
          </w:p>
        </w:tc>
        <w:tc>
          <w:tcPr>
            <w:tcW w:w="986" w:type="dxa"/>
            <w:shd w:val="clear" w:color="auto" w:fill="FFFFFF" w:themeFill="background1"/>
          </w:tcPr>
          <w:p w14:paraId="6F057BCC" w14:textId="77777777" w:rsidR="00CD228F" w:rsidRDefault="00151BA0" w:rsidP="00CD228F">
            <w:pPr>
              <w:rPr>
                <w:sz w:val="24"/>
                <w:szCs w:val="24"/>
              </w:rPr>
            </w:pPr>
            <w:r>
              <w:rPr>
                <w:sz w:val="24"/>
                <w:szCs w:val="24"/>
              </w:rPr>
              <w:t>Jan</w:t>
            </w:r>
            <w:r w:rsidR="00CD228F">
              <w:rPr>
                <w:sz w:val="24"/>
                <w:szCs w:val="24"/>
              </w:rPr>
              <w:t xml:space="preserve"> 1</w:t>
            </w:r>
            <w:r>
              <w:rPr>
                <w:sz w:val="24"/>
                <w:szCs w:val="24"/>
              </w:rPr>
              <w:t>9</w:t>
            </w:r>
          </w:p>
        </w:tc>
        <w:tc>
          <w:tcPr>
            <w:tcW w:w="775" w:type="dxa"/>
            <w:shd w:val="clear" w:color="auto" w:fill="FFFFFF" w:themeFill="background1"/>
          </w:tcPr>
          <w:p w14:paraId="406B2344" w14:textId="77777777" w:rsidR="00CD228F" w:rsidRPr="00984C20" w:rsidRDefault="00151BA0" w:rsidP="00CD228F">
            <w:pPr>
              <w:rPr>
                <w:color w:val="FF0000"/>
                <w:sz w:val="24"/>
                <w:szCs w:val="24"/>
              </w:rPr>
            </w:pPr>
            <w:r>
              <w:rPr>
                <w:color w:val="FF0000"/>
                <w:sz w:val="24"/>
                <w:szCs w:val="24"/>
              </w:rPr>
              <w:t>2.4</w:t>
            </w:r>
          </w:p>
        </w:tc>
      </w:tr>
    </w:tbl>
    <w:tbl>
      <w:tblPr>
        <w:tblW w:w="12566" w:type="dxa"/>
        <w:tblLook w:val="04A0" w:firstRow="1" w:lastRow="0" w:firstColumn="1" w:lastColumn="0" w:noHBand="0" w:noVBand="1"/>
      </w:tblPr>
      <w:tblGrid>
        <w:gridCol w:w="834"/>
        <w:gridCol w:w="8210"/>
        <w:gridCol w:w="1852"/>
        <w:gridCol w:w="1670"/>
      </w:tblGrid>
      <w:tr w:rsidR="00FE774D" w:rsidRPr="00FE774D" w14:paraId="48769CF9" w14:textId="77777777" w:rsidTr="00FE774D">
        <w:trPr>
          <w:trHeight w:val="850"/>
        </w:trPr>
        <w:tc>
          <w:tcPr>
            <w:tcW w:w="10896" w:type="dxa"/>
            <w:gridSpan w:val="3"/>
            <w:tcBorders>
              <w:top w:val="single" w:sz="8" w:space="0" w:color="auto"/>
              <w:left w:val="single" w:sz="8" w:space="0" w:color="auto"/>
              <w:bottom w:val="single" w:sz="8" w:space="0" w:color="auto"/>
              <w:right w:val="single" w:sz="8" w:space="0" w:color="000000"/>
            </w:tcBorders>
            <w:shd w:val="clear" w:color="000000" w:fill="FFFF00"/>
            <w:noWrap/>
            <w:vAlign w:val="center"/>
            <w:hideMark/>
          </w:tcPr>
          <w:p w14:paraId="29CEEDB4" w14:textId="77777777" w:rsidR="00FE774D" w:rsidRPr="00FE774D" w:rsidRDefault="00FE774D" w:rsidP="00FE774D">
            <w:pPr>
              <w:spacing w:after="0" w:line="240" w:lineRule="auto"/>
              <w:jc w:val="center"/>
              <w:rPr>
                <w:rFonts w:ascii="Calibri" w:eastAsia="Times New Roman" w:hAnsi="Calibri" w:cs="Times New Roman"/>
                <w:b/>
                <w:bCs/>
                <w:color w:val="000000"/>
                <w:lang w:eastAsia="en-GB"/>
              </w:rPr>
            </w:pPr>
            <w:r w:rsidRPr="00FE774D">
              <w:rPr>
                <w:rFonts w:ascii="Calibri" w:eastAsia="Times New Roman" w:hAnsi="Calibri" w:cs="Times New Roman"/>
                <w:b/>
                <w:bCs/>
                <w:color w:val="000000"/>
                <w:lang w:eastAsia="en-GB"/>
              </w:rPr>
              <w:t>PP Expenditure 2018-19</w:t>
            </w:r>
          </w:p>
        </w:tc>
        <w:tc>
          <w:tcPr>
            <w:tcW w:w="1670" w:type="dxa"/>
            <w:tcBorders>
              <w:top w:val="single" w:sz="8" w:space="0" w:color="auto"/>
              <w:left w:val="nil"/>
              <w:bottom w:val="single" w:sz="8" w:space="0" w:color="auto"/>
              <w:right w:val="single" w:sz="8" w:space="0" w:color="auto"/>
            </w:tcBorders>
            <w:shd w:val="clear" w:color="000000" w:fill="FFFF00"/>
            <w:vAlign w:val="center"/>
            <w:hideMark/>
          </w:tcPr>
          <w:p w14:paraId="0281CBDD" w14:textId="77777777" w:rsidR="00FE774D" w:rsidRPr="00FE774D" w:rsidRDefault="00FE774D" w:rsidP="00FE774D">
            <w:pPr>
              <w:spacing w:after="0" w:line="240" w:lineRule="auto"/>
              <w:rPr>
                <w:rFonts w:ascii="Calibri" w:eastAsia="Times New Roman" w:hAnsi="Calibri" w:cs="Times New Roman"/>
                <w:b/>
                <w:bCs/>
                <w:color w:val="000000"/>
                <w:lang w:eastAsia="en-GB"/>
              </w:rPr>
            </w:pPr>
            <w:r w:rsidRPr="00FE774D">
              <w:rPr>
                <w:rFonts w:ascii="Calibri" w:eastAsia="Times New Roman" w:hAnsi="Calibri" w:cs="Times New Roman"/>
                <w:b/>
                <w:bCs/>
                <w:color w:val="000000"/>
                <w:lang w:eastAsia="en-GB"/>
              </w:rPr>
              <w:t>variance from 2017-18</w:t>
            </w:r>
          </w:p>
        </w:tc>
      </w:tr>
      <w:tr w:rsidR="00FE774D" w:rsidRPr="00FE774D" w14:paraId="7A99F59A" w14:textId="77777777" w:rsidTr="00FE774D">
        <w:trPr>
          <w:trHeight w:val="278"/>
        </w:trPr>
        <w:tc>
          <w:tcPr>
            <w:tcW w:w="834" w:type="dxa"/>
            <w:tcBorders>
              <w:top w:val="nil"/>
              <w:left w:val="single" w:sz="8" w:space="0" w:color="auto"/>
              <w:bottom w:val="nil"/>
              <w:right w:val="single" w:sz="8" w:space="0" w:color="auto"/>
            </w:tcBorders>
            <w:shd w:val="clear" w:color="auto" w:fill="auto"/>
            <w:noWrap/>
            <w:vAlign w:val="bottom"/>
            <w:hideMark/>
          </w:tcPr>
          <w:p w14:paraId="0970E570"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1.1</w:t>
            </w:r>
          </w:p>
        </w:tc>
        <w:tc>
          <w:tcPr>
            <w:tcW w:w="8210" w:type="dxa"/>
            <w:tcBorders>
              <w:top w:val="nil"/>
              <w:left w:val="nil"/>
              <w:bottom w:val="nil"/>
              <w:right w:val="single" w:sz="8" w:space="0" w:color="auto"/>
            </w:tcBorders>
            <w:shd w:val="clear" w:color="auto" w:fill="auto"/>
            <w:noWrap/>
            <w:vAlign w:val="bottom"/>
            <w:hideMark/>
          </w:tcPr>
          <w:p w14:paraId="4B1EB029" w14:textId="77777777" w:rsidR="00FE774D" w:rsidRPr="00FE774D" w:rsidRDefault="00FE774D" w:rsidP="00FE774D">
            <w:pPr>
              <w:spacing w:after="0" w:line="240" w:lineRule="auto"/>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Attendance SLA</w:t>
            </w:r>
          </w:p>
        </w:tc>
        <w:tc>
          <w:tcPr>
            <w:tcW w:w="1851" w:type="dxa"/>
            <w:tcBorders>
              <w:top w:val="nil"/>
              <w:left w:val="nil"/>
              <w:bottom w:val="nil"/>
              <w:right w:val="single" w:sz="8" w:space="0" w:color="auto"/>
            </w:tcBorders>
            <w:shd w:val="clear" w:color="auto" w:fill="auto"/>
            <w:noWrap/>
            <w:vAlign w:val="bottom"/>
            <w:hideMark/>
          </w:tcPr>
          <w:p w14:paraId="7358F0C1"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£3,500</w:t>
            </w:r>
          </w:p>
        </w:tc>
        <w:tc>
          <w:tcPr>
            <w:tcW w:w="1670" w:type="dxa"/>
            <w:tcBorders>
              <w:top w:val="nil"/>
              <w:left w:val="nil"/>
              <w:bottom w:val="nil"/>
              <w:right w:val="single" w:sz="8" w:space="0" w:color="auto"/>
            </w:tcBorders>
            <w:shd w:val="clear" w:color="auto" w:fill="auto"/>
            <w:noWrap/>
            <w:vAlign w:val="bottom"/>
            <w:hideMark/>
          </w:tcPr>
          <w:p w14:paraId="3619107A"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£0</w:t>
            </w:r>
          </w:p>
        </w:tc>
      </w:tr>
      <w:tr w:rsidR="00FE774D" w:rsidRPr="00FE774D" w14:paraId="5D3BB08C" w14:textId="77777777" w:rsidTr="00FE774D">
        <w:trPr>
          <w:trHeight w:val="278"/>
        </w:trPr>
        <w:tc>
          <w:tcPr>
            <w:tcW w:w="834" w:type="dxa"/>
            <w:tcBorders>
              <w:top w:val="nil"/>
              <w:left w:val="single" w:sz="8" w:space="0" w:color="auto"/>
              <w:bottom w:val="nil"/>
              <w:right w:val="single" w:sz="8" w:space="0" w:color="auto"/>
            </w:tcBorders>
            <w:shd w:val="clear" w:color="auto" w:fill="auto"/>
            <w:noWrap/>
            <w:vAlign w:val="bottom"/>
            <w:hideMark/>
          </w:tcPr>
          <w:p w14:paraId="7F701A9D"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1.2</w:t>
            </w:r>
          </w:p>
        </w:tc>
        <w:tc>
          <w:tcPr>
            <w:tcW w:w="8210" w:type="dxa"/>
            <w:tcBorders>
              <w:top w:val="nil"/>
              <w:left w:val="nil"/>
              <w:bottom w:val="nil"/>
              <w:right w:val="single" w:sz="8" w:space="0" w:color="auto"/>
            </w:tcBorders>
            <w:shd w:val="clear" w:color="auto" w:fill="auto"/>
            <w:noWrap/>
            <w:vAlign w:val="bottom"/>
            <w:hideMark/>
          </w:tcPr>
          <w:p w14:paraId="0AB9FB0A" w14:textId="77777777" w:rsidR="00FE774D" w:rsidRPr="00FE774D" w:rsidRDefault="00FE774D" w:rsidP="00FE774D">
            <w:pPr>
              <w:spacing w:after="0" w:line="240" w:lineRule="auto"/>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Careers guidance</w:t>
            </w:r>
          </w:p>
        </w:tc>
        <w:tc>
          <w:tcPr>
            <w:tcW w:w="1851" w:type="dxa"/>
            <w:tcBorders>
              <w:top w:val="nil"/>
              <w:left w:val="nil"/>
              <w:bottom w:val="nil"/>
              <w:right w:val="single" w:sz="8" w:space="0" w:color="auto"/>
            </w:tcBorders>
            <w:shd w:val="clear" w:color="auto" w:fill="auto"/>
            <w:noWrap/>
            <w:vAlign w:val="bottom"/>
            <w:hideMark/>
          </w:tcPr>
          <w:p w14:paraId="1BE067CE"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£3,500</w:t>
            </w:r>
          </w:p>
        </w:tc>
        <w:tc>
          <w:tcPr>
            <w:tcW w:w="1670" w:type="dxa"/>
            <w:tcBorders>
              <w:top w:val="nil"/>
              <w:left w:val="nil"/>
              <w:bottom w:val="nil"/>
              <w:right w:val="single" w:sz="8" w:space="0" w:color="auto"/>
            </w:tcBorders>
            <w:shd w:val="clear" w:color="auto" w:fill="auto"/>
            <w:noWrap/>
            <w:vAlign w:val="bottom"/>
            <w:hideMark/>
          </w:tcPr>
          <w:p w14:paraId="0AFB1405"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FF0000"/>
                <w:lang w:eastAsia="en-GB"/>
              </w:rPr>
              <w:t>-£1,715</w:t>
            </w:r>
          </w:p>
        </w:tc>
      </w:tr>
      <w:tr w:rsidR="00FE774D" w:rsidRPr="00FE774D" w14:paraId="344633DC" w14:textId="77777777" w:rsidTr="00FE774D">
        <w:trPr>
          <w:trHeight w:val="278"/>
        </w:trPr>
        <w:tc>
          <w:tcPr>
            <w:tcW w:w="834" w:type="dxa"/>
            <w:tcBorders>
              <w:top w:val="nil"/>
              <w:left w:val="single" w:sz="8" w:space="0" w:color="auto"/>
              <w:bottom w:val="nil"/>
              <w:right w:val="single" w:sz="8" w:space="0" w:color="auto"/>
            </w:tcBorders>
            <w:shd w:val="clear" w:color="auto" w:fill="auto"/>
            <w:noWrap/>
            <w:vAlign w:val="bottom"/>
            <w:hideMark/>
          </w:tcPr>
          <w:p w14:paraId="55F0D58E"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1.3</w:t>
            </w:r>
          </w:p>
        </w:tc>
        <w:tc>
          <w:tcPr>
            <w:tcW w:w="8210" w:type="dxa"/>
            <w:tcBorders>
              <w:top w:val="nil"/>
              <w:left w:val="nil"/>
              <w:bottom w:val="nil"/>
              <w:right w:val="single" w:sz="8" w:space="0" w:color="auto"/>
            </w:tcBorders>
            <w:shd w:val="clear" w:color="auto" w:fill="auto"/>
            <w:noWrap/>
            <w:vAlign w:val="bottom"/>
            <w:hideMark/>
          </w:tcPr>
          <w:p w14:paraId="133D9B9B" w14:textId="77777777" w:rsidR="00FE774D" w:rsidRPr="00FE774D" w:rsidRDefault="00FE774D" w:rsidP="00FE774D">
            <w:pPr>
              <w:spacing w:after="0" w:line="240" w:lineRule="auto"/>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 xml:space="preserve">SISRA for </w:t>
            </w:r>
            <w:r w:rsidR="002E5C0D" w:rsidRPr="00FE774D">
              <w:rPr>
                <w:rFonts w:ascii="Calibri" w:eastAsia="Times New Roman" w:hAnsi="Calibri" w:cs="Times New Roman"/>
                <w:color w:val="000000"/>
                <w:lang w:eastAsia="en-GB"/>
              </w:rPr>
              <w:t>academic</w:t>
            </w:r>
            <w:r w:rsidRPr="00FE774D">
              <w:rPr>
                <w:rFonts w:ascii="Calibri" w:eastAsia="Times New Roman" w:hAnsi="Calibri" w:cs="Times New Roman"/>
                <w:color w:val="000000"/>
                <w:lang w:eastAsia="en-GB"/>
              </w:rPr>
              <w:t xml:space="preserve"> analysis</w:t>
            </w:r>
          </w:p>
        </w:tc>
        <w:tc>
          <w:tcPr>
            <w:tcW w:w="1851" w:type="dxa"/>
            <w:tcBorders>
              <w:top w:val="nil"/>
              <w:left w:val="nil"/>
              <w:bottom w:val="nil"/>
              <w:right w:val="single" w:sz="8" w:space="0" w:color="auto"/>
            </w:tcBorders>
            <w:shd w:val="clear" w:color="auto" w:fill="auto"/>
            <w:noWrap/>
            <w:vAlign w:val="bottom"/>
            <w:hideMark/>
          </w:tcPr>
          <w:p w14:paraId="3D8735D1"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£1,194</w:t>
            </w:r>
          </w:p>
        </w:tc>
        <w:tc>
          <w:tcPr>
            <w:tcW w:w="1670" w:type="dxa"/>
            <w:tcBorders>
              <w:top w:val="nil"/>
              <w:left w:val="nil"/>
              <w:bottom w:val="nil"/>
              <w:right w:val="single" w:sz="8" w:space="0" w:color="auto"/>
            </w:tcBorders>
            <w:shd w:val="clear" w:color="auto" w:fill="auto"/>
            <w:noWrap/>
            <w:vAlign w:val="bottom"/>
            <w:hideMark/>
          </w:tcPr>
          <w:p w14:paraId="072868B9"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£0</w:t>
            </w:r>
          </w:p>
        </w:tc>
      </w:tr>
      <w:tr w:rsidR="00FE774D" w:rsidRPr="00FE774D" w14:paraId="72985F0B" w14:textId="77777777" w:rsidTr="00FE774D">
        <w:trPr>
          <w:trHeight w:val="278"/>
        </w:trPr>
        <w:tc>
          <w:tcPr>
            <w:tcW w:w="834" w:type="dxa"/>
            <w:tcBorders>
              <w:top w:val="nil"/>
              <w:left w:val="single" w:sz="8" w:space="0" w:color="auto"/>
              <w:bottom w:val="nil"/>
              <w:right w:val="single" w:sz="8" w:space="0" w:color="auto"/>
            </w:tcBorders>
            <w:shd w:val="clear" w:color="auto" w:fill="auto"/>
            <w:noWrap/>
            <w:vAlign w:val="bottom"/>
            <w:hideMark/>
          </w:tcPr>
          <w:p w14:paraId="044050AC"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1.4</w:t>
            </w:r>
          </w:p>
        </w:tc>
        <w:tc>
          <w:tcPr>
            <w:tcW w:w="8210" w:type="dxa"/>
            <w:tcBorders>
              <w:top w:val="nil"/>
              <w:left w:val="nil"/>
              <w:bottom w:val="nil"/>
              <w:right w:val="single" w:sz="8" w:space="0" w:color="auto"/>
            </w:tcBorders>
            <w:shd w:val="clear" w:color="auto" w:fill="auto"/>
            <w:noWrap/>
            <w:vAlign w:val="bottom"/>
            <w:hideMark/>
          </w:tcPr>
          <w:p w14:paraId="3263907B" w14:textId="77777777" w:rsidR="00FE774D" w:rsidRPr="00FE774D" w:rsidRDefault="00FE774D" w:rsidP="00FE774D">
            <w:pPr>
              <w:spacing w:after="0" w:line="240" w:lineRule="auto"/>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Faculty Bids</w:t>
            </w:r>
          </w:p>
        </w:tc>
        <w:tc>
          <w:tcPr>
            <w:tcW w:w="1851" w:type="dxa"/>
            <w:tcBorders>
              <w:top w:val="nil"/>
              <w:left w:val="nil"/>
              <w:bottom w:val="nil"/>
              <w:right w:val="single" w:sz="8" w:space="0" w:color="auto"/>
            </w:tcBorders>
            <w:shd w:val="clear" w:color="auto" w:fill="auto"/>
            <w:noWrap/>
            <w:vAlign w:val="bottom"/>
            <w:hideMark/>
          </w:tcPr>
          <w:p w14:paraId="30AA88CA"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£25,000</w:t>
            </w:r>
          </w:p>
        </w:tc>
        <w:tc>
          <w:tcPr>
            <w:tcW w:w="1670" w:type="dxa"/>
            <w:tcBorders>
              <w:top w:val="nil"/>
              <w:left w:val="nil"/>
              <w:bottom w:val="nil"/>
              <w:right w:val="single" w:sz="8" w:space="0" w:color="auto"/>
            </w:tcBorders>
            <w:shd w:val="clear" w:color="auto" w:fill="auto"/>
            <w:noWrap/>
            <w:vAlign w:val="bottom"/>
            <w:hideMark/>
          </w:tcPr>
          <w:p w14:paraId="194E7983"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£5,000</w:t>
            </w:r>
          </w:p>
        </w:tc>
      </w:tr>
      <w:tr w:rsidR="00FE774D" w:rsidRPr="00FE774D" w14:paraId="29C290B2" w14:textId="77777777" w:rsidTr="00FE774D">
        <w:trPr>
          <w:trHeight w:val="278"/>
        </w:trPr>
        <w:tc>
          <w:tcPr>
            <w:tcW w:w="834" w:type="dxa"/>
            <w:tcBorders>
              <w:top w:val="nil"/>
              <w:left w:val="single" w:sz="8" w:space="0" w:color="auto"/>
              <w:bottom w:val="nil"/>
              <w:right w:val="single" w:sz="8" w:space="0" w:color="auto"/>
            </w:tcBorders>
            <w:shd w:val="clear" w:color="auto" w:fill="auto"/>
            <w:noWrap/>
            <w:vAlign w:val="bottom"/>
            <w:hideMark/>
          </w:tcPr>
          <w:p w14:paraId="5A831BA3"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1.5</w:t>
            </w:r>
          </w:p>
        </w:tc>
        <w:tc>
          <w:tcPr>
            <w:tcW w:w="8210" w:type="dxa"/>
            <w:tcBorders>
              <w:top w:val="nil"/>
              <w:left w:val="nil"/>
              <w:bottom w:val="nil"/>
              <w:right w:val="single" w:sz="8" w:space="0" w:color="auto"/>
            </w:tcBorders>
            <w:shd w:val="clear" w:color="auto" w:fill="auto"/>
            <w:noWrap/>
            <w:vAlign w:val="bottom"/>
            <w:hideMark/>
          </w:tcPr>
          <w:p w14:paraId="72C812C1" w14:textId="77777777" w:rsidR="00FE774D" w:rsidRPr="00FE774D" w:rsidRDefault="00FE774D" w:rsidP="00FE774D">
            <w:pPr>
              <w:spacing w:after="0" w:line="240" w:lineRule="auto"/>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SLE support for English and Maths</w:t>
            </w:r>
          </w:p>
        </w:tc>
        <w:tc>
          <w:tcPr>
            <w:tcW w:w="1851" w:type="dxa"/>
            <w:tcBorders>
              <w:top w:val="nil"/>
              <w:left w:val="nil"/>
              <w:bottom w:val="nil"/>
              <w:right w:val="single" w:sz="8" w:space="0" w:color="auto"/>
            </w:tcBorders>
            <w:shd w:val="clear" w:color="auto" w:fill="auto"/>
            <w:noWrap/>
            <w:vAlign w:val="bottom"/>
            <w:hideMark/>
          </w:tcPr>
          <w:p w14:paraId="00846E74"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£1,200</w:t>
            </w:r>
          </w:p>
        </w:tc>
        <w:tc>
          <w:tcPr>
            <w:tcW w:w="1670" w:type="dxa"/>
            <w:tcBorders>
              <w:top w:val="nil"/>
              <w:left w:val="nil"/>
              <w:bottom w:val="nil"/>
              <w:right w:val="single" w:sz="8" w:space="0" w:color="auto"/>
            </w:tcBorders>
            <w:shd w:val="clear" w:color="auto" w:fill="auto"/>
            <w:noWrap/>
            <w:vAlign w:val="bottom"/>
            <w:hideMark/>
          </w:tcPr>
          <w:p w14:paraId="738E00D3"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£0</w:t>
            </w:r>
          </w:p>
        </w:tc>
      </w:tr>
      <w:tr w:rsidR="00FE774D" w:rsidRPr="00FE774D" w14:paraId="104E0343" w14:textId="77777777" w:rsidTr="00FE774D">
        <w:trPr>
          <w:trHeight w:val="278"/>
        </w:trPr>
        <w:tc>
          <w:tcPr>
            <w:tcW w:w="834" w:type="dxa"/>
            <w:tcBorders>
              <w:top w:val="nil"/>
              <w:left w:val="single" w:sz="8" w:space="0" w:color="auto"/>
              <w:bottom w:val="nil"/>
              <w:right w:val="single" w:sz="8" w:space="0" w:color="auto"/>
            </w:tcBorders>
            <w:shd w:val="clear" w:color="auto" w:fill="auto"/>
            <w:noWrap/>
            <w:vAlign w:val="bottom"/>
            <w:hideMark/>
          </w:tcPr>
          <w:p w14:paraId="2835CD37"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1.6</w:t>
            </w:r>
          </w:p>
        </w:tc>
        <w:tc>
          <w:tcPr>
            <w:tcW w:w="8210" w:type="dxa"/>
            <w:tcBorders>
              <w:top w:val="nil"/>
              <w:left w:val="nil"/>
              <w:bottom w:val="nil"/>
              <w:right w:val="single" w:sz="8" w:space="0" w:color="auto"/>
            </w:tcBorders>
            <w:shd w:val="clear" w:color="auto" w:fill="auto"/>
            <w:noWrap/>
            <w:vAlign w:val="bottom"/>
            <w:hideMark/>
          </w:tcPr>
          <w:p w14:paraId="330E7493" w14:textId="77777777" w:rsidR="00FE774D" w:rsidRPr="00FE774D" w:rsidRDefault="00FE774D" w:rsidP="00FE774D">
            <w:pPr>
              <w:spacing w:after="0" w:line="240" w:lineRule="auto"/>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Internal SLE support for PP</w:t>
            </w:r>
          </w:p>
        </w:tc>
        <w:tc>
          <w:tcPr>
            <w:tcW w:w="1851" w:type="dxa"/>
            <w:tcBorders>
              <w:top w:val="nil"/>
              <w:left w:val="nil"/>
              <w:bottom w:val="nil"/>
              <w:right w:val="single" w:sz="8" w:space="0" w:color="auto"/>
            </w:tcBorders>
            <w:shd w:val="clear" w:color="auto" w:fill="auto"/>
            <w:noWrap/>
            <w:vAlign w:val="bottom"/>
            <w:hideMark/>
          </w:tcPr>
          <w:p w14:paraId="4C9AEAB7"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£3,500</w:t>
            </w:r>
          </w:p>
        </w:tc>
        <w:tc>
          <w:tcPr>
            <w:tcW w:w="1670" w:type="dxa"/>
            <w:tcBorders>
              <w:top w:val="nil"/>
              <w:left w:val="nil"/>
              <w:bottom w:val="nil"/>
              <w:right w:val="single" w:sz="8" w:space="0" w:color="auto"/>
            </w:tcBorders>
            <w:shd w:val="clear" w:color="auto" w:fill="auto"/>
            <w:noWrap/>
            <w:vAlign w:val="bottom"/>
            <w:hideMark/>
          </w:tcPr>
          <w:p w14:paraId="6E2B5AF9"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£3,500</w:t>
            </w:r>
          </w:p>
        </w:tc>
      </w:tr>
      <w:tr w:rsidR="00FE774D" w:rsidRPr="00FE774D" w14:paraId="413C55F4" w14:textId="77777777" w:rsidTr="00FE774D">
        <w:trPr>
          <w:trHeight w:val="278"/>
        </w:trPr>
        <w:tc>
          <w:tcPr>
            <w:tcW w:w="834" w:type="dxa"/>
            <w:tcBorders>
              <w:top w:val="nil"/>
              <w:left w:val="single" w:sz="8" w:space="0" w:color="auto"/>
              <w:bottom w:val="nil"/>
              <w:right w:val="single" w:sz="8" w:space="0" w:color="auto"/>
            </w:tcBorders>
            <w:shd w:val="clear" w:color="auto" w:fill="auto"/>
            <w:noWrap/>
            <w:vAlign w:val="bottom"/>
            <w:hideMark/>
          </w:tcPr>
          <w:p w14:paraId="1BDFDE1C"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1.7</w:t>
            </w:r>
          </w:p>
        </w:tc>
        <w:tc>
          <w:tcPr>
            <w:tcW w:w="8210" w:type="dxa"/>
            <w:tcBorders>
              <w:top w:val="nil"/>
              <w:left w:val="nil"/>
              <w:bottom w:val="nil"/>
              <w:right w:val="single" w:sz="8" w:space="0" w:color="auto"/>
            </w:tcBorders>
            <w:shd w:val="clear" w:color="auto" w:fill="auto"/>
            <w:noWrap/>
            <w:vAlign w:val="bottom"/>
            <w:hideMark/>
          </w:tcPr>
          <w:p w14:paraId="7658978F" w14:textId="77777777" w:rsidR="00FE774D" w:rsidRPr="00FE774D" w:rsidRDefault="00FE774D" w:rsidP="00FE774D">
            <w:pPr>
              <w:spacing w:after="0" w:line="240" w:lineRule="auto"/>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Literacy Assistant</w:t>
            </w:r>
          </w:p>
        </w:tc>
        <w:tc>
          <w:tcPr>
            <w:tcW w:w="1851" w:type="dxa"/>
            <w:tcBorders>
              <w:top w:val="nil"/>
              <w:left w:val="nil"/>
              <w:bottom w:val="nil"/>
              <w:right w:val="single" w:sz="8" w:space="0" w:color="auto"/>
            </w:tcBorders>
            <w:shd w:val="clear" w:color="auto" w:fill="auto"/>
            <w:noWrap/>
            <w:vAlign w:val="bottom"/>
            <w:hideMark/>
          </w:tcPr>
          <w:p w14:paraId="3FBB3C6A"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£16,000</w:t>
            </w:r>
          </w:p>
        </w:tc>
        <w:tc>
          <w:tcPr>
            <w:tcW w:w="1670" w:type="dxa"/>
            <w:tcBorders>
              <w:top w:val="nil"/>
              <w:left w:val="nil"/>
              <w:bottom w:val="nil"/>
              <w:right w:val="single" w:sz="8" w:space="0" w:color="auto"/>
            </w:tcBorders>
            <w:shd w:val="clear" w:color="auto" w:fill="auto"/>
            <w:noWrap/>
            <w:vAlign w:val="bottom"/>
            <w:hideMark/>
          </w:tcPr>
          <w:p w14:paraId="0D0984E7"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FF0000"/>
                <w:lang w:eastAsia="en-GB"/>
              </w:rPr>
              <w:t>-£3,000</w:t>
            </w:r>
          </w:p>
        </w:tc>
      </w:tr>
      <w:tr w:rsidR="00FE774D" w:rsidRPr="00FE774D" w14:paraId="550F01C7" w14:textId="77777777" w:rsidTr="00FE774D">
        <w:trPr>
          <w:trHeight w:val="278"/>
        </w:trPr>
        <w:tc>
          <w:tcPr>
            <w:tcW w:w="834" w:type="dxa"/>
            <w:tcBorders>
              <w:top w:val="nil"/>
              <w:left w:val="single" w:sz="8" w:space="0" w:color="auto"/>
              <w:bottom w:val="nil"/>
              <w:right w:val="single" w:sz="8" w:space="0" w:color="auto"/>
            </w:tcBorders>
            <w:shd w:val="clear" w:color="auto" w:fill="auto"/>
            <w:noWrap/>
            <w:vAlign w:val="bottom"/>
            <w:hideMark/>
          </w:tcPr>
          <w:p w14:paraId="42BA48C8"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1.8</w:t>
            </w:r>
          </w:p>
        </w:tc>
        <w:tc>
          <w:tcPr>
            <w:tcW w:w="8210" w:type="dxa"/>
            <w:tcBorders>
              <w:top w:val="nil"/>
              <w:left w:val="nil"/>
              <w:bottom w:val="nil"/>
              <w:right w:val="single" w:sz="8" w:space="0" w:color="auto"/>
            </w:tcBorders>
            <w:shd w:val="clear" w:color="auto" w:fill="auto"/>
            <w:noWrap/>
            <w:vAlign w:val="bottom"/>
            <w:hideMark/>
          </w:tcPr>
          <w:p w14:paraId="7F870402" w14:textId="77777777" w:rsidR="00FE774D" w:rsidRPr="00FE774D" w:rsidRDefault="00FE774D" w:rsidP="00FE774D">
            <w:pPr>
              <w:spacing w:after="0" w:line="240" w:lineRule="auto"/>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School Comms</w:t>
            </w:r>
          </w:p>
        </w:tc>
        <w:tc>
          <w:tcPr>
            <w:tcW w:w="1851" w:type="dxa"/>
            <w:tcBorders>
              <w:top w:val="nil"/>
              <w:left w:val="nil"/>
              <w:bottom w:val="nil"/>
              <w:right w:val="single" w:sz="8" w:space="0" w:color="auto"/>
            </w:tcBorders>
            <w:shd w:val="clear" w:color="auto" w:fill="auto"/>
            <w:noWrap/>
            <w:vAlign w:val="bottom"/>
            <w:hideMark/>
          </w:tcPr>
          <w:p w14:paraId="79B1BB62"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£2,587</w:t>
            </w:r>
          </w:p>
        </w:tc>
        <w:tc>
          <w:tcPr>
            <w:tcW w:w="1670" w:type="dxa"/>
            <w:tcBorders>
              <w:top w:val="nil"/>
              <w:left w:val="nil"/>
              <w:bottom w:val="nil"/>
              <w:right w:val="single" w:sz="8" w:space="0" w:color="auto"/>
            </w:tcBorders>
            <w:shd w:val="clear" w:color="auto" w:fill="auto"/>
            <w:noWrap/>
            <w:vAlign w:val="bottom"/>
            <w:hideMark/>
          </w:tcPr>
          <w:p w14:paraId="326E85C7"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£0</w:t>
            </w:r>
          </w:p>
        </w:tc>
      </w:tr>
      <w:tr w:rsidR="00FE774D" w:rsidRPr="00FE774D" w14:paraId="5607396C" w14:textId="77777777" w:rsidTr="00FE774D">
        <w:trPr>
          <w:trHeight w:val="278"/>
        </w:trPr>
        <w:tc>
          <w:tcPr>
            <w:tcW w:w="834" w:type="dxa"/>
            <w:tcBorders>
              <w:top w:val="nil"/>
              <w:left w:val="single" w:sz="8" w:space="0" w:color="auto"/>
              <w:bottom w:val="nil"/>
              <w:right w:val="single" w:sz="8" w:space="0" w:color="auto"/>
            </w:tcBorders>
            <w:shd w:val="clear" w:color="auto" w:fill="auto"/>
            <w:noWrap/>
            <w:vAlign w:val="bottom"/>
            <w:hideMark/>
          </w:tcPr>
          <w:p w14:paraId="3BC40B01"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1.9</w:t>
            </w:r>
          </w:p>
        </w:tc>
        <w:tc>
          <w:tcPr>
            <w:tcW w:w="8210" w:type="dxa"/>
            <w:tcBorders>
              <w:top w:val="nil"/>
              <w:left w:val="nil"/>
              <w:bottom w:val="nil"/>
              <w:right w:val="single" w:sz="8" w:space="0" w:color="auto"/>
            </w:tcBorders>
            <w:shd w:val="clear" w:color="auto" w:fill="auto"/>
            <w:noWrap/>
            <w:vAlign w:val="bottom"/>
            <w:hideMark/>
          </w:tcPr>
          <w:p w14:paraId="6AE70BCA" w14:textId="77777777" w:rsidR="00FE774D" w:rsidRPr="00FE774D" w:rsidRDefault="00FE774D" w:rsidP="00FE774D">
            <w:pPr>
              <w:spacing w:after="0" w:line="240" w:lineRule="auto"/>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SLT PP Lead</w:t>
            </w:r>
          </w:p>
        </w:tc>
        <w:tc>
          <w:tcPr>
            <w:tcW w:w="1851" w:type="dxa"/>
            <w:tcBorders>
              <w:top w:val="nil"/>
              <w:left w:val="nil"/>
              <w:bottom w:val="nil"/>
              <w:right w:val="single" w:sz="8" w:space="0" w:color="auto"/>
            </w:tcBorders>
            <w:shd w:val="clear" w:color="auto" w:fill="auto"/>
            <w:noWrap/>
            <w:vAlign w:val="bottom"/>
            <w:hideMark/>
          </w:tcPr>
          <w:p w14:paraId="3CBC29D6"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£10,000</w:t>
            </w:r>
          </w:p>
        </w:tc>
        <w:tc>
          <w:tcPr>
            <w:tcW w:w="1670" w:type="dxa"/>
            <w:tcBorders>
              <w:top w:val="nil"/>
              <w:left w:val="nil"/>
              <w:bottom w:val="nil"/>
              <w:right w:val="single" w:sz="8" w:space="0" w:color="auto"/>
            </w:tcBorders>
            <w:shd w:val="clear" w:color="auto" w:fill="auto"/>
            <w:noWrap/>
            <w:vAlign w:val="bottom"/>
            <w:hideMark/>
          </w:tcPr>
          <w:p w14:paraId="199DCE7C"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£3,000</w:t>
            </w:r>
          </w:p>
        </w:tc>
      </w:tr>
      <w:tr w:rsidR="00FE774D" w:rsidRPr="00FE774D" w14:paraId="08D9727A" w14:textId="77777777" w:rsidTr="00FE774D">
        <w:trPr>
          <w:trHeight w:val="278"/>
        </w:trPr>
        <w:tc>
          <w:tcPr>
            <w:tcW w:w="834" w:type="dxa"/>
            <w:tcBorders>
              <w:top w:val="nil"/>
              <w:left w:val="single" w:sz="8" w:space="0" w:color="auto"/>
              <w:bottom w:val="nil"/>
              <w:right w:val="single" w:sz="8" w:space="0" w:color="auto"/>
            </w:tcBorders>
            <w:shd w:val="clear" w:color="auto" w:fill="auto"/>
            <w:noWrap/>
            <w:vAlign w:val="bottom"/>
            <w:hideMark/>
          </w:tcPr>
          <w:p w14:paraId="6E32BDEC"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2</w:t>
            </w:r>
          </w:p>
        </w:tc>
        <w:tc>
          <w:tcPr>
            <w:tcW w:w="8210" w:type="dxa"/>
            <w:tcBorders>
              <w:top w:val="nil"/>
              <w:left w:val="nil"/>
              <w:bottom w:val="nil"/>
              <w:right w:val="single" w:sz="8" w:space="0" w:color="auto"/>
            </w:tcBorders>
            <w:shd w:val="clear" w:color="auto" w:fill="auto"/>
            <w:noWrap/>
            <w:vAlign w:val="bottom"/>
            <w:hideMark/>
          </w:tcPr>
          <w:p w14:paraId="2BACF0D6" w14:textId="77777777" w:rsidR="00FE774D" w:rsidRPr="00FE774D" w:rsidRDefault="00FE774D" w:rsidP="00FE774D">
            <w:pPr>
              <w:spacing w:after="0" w:line="240" w:lineRule="auto"/>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SLT Pupil Progress Lead</w:t>
            </w:r>
          </w:p>
        </w:tc>
        <w:tc>
          <w:tcPr>
            <w:tcW w:w="1851" w:type="dxa"/>
            <w:tcBorders>
              <w:top w:val="nil"/>
              <w:left w:val="nil"/>
              <w:bottom w:val="nil"/>
              <w:right w:val="single" w:sz="8" w:space="0" w:color="auto"/>
            </w:tcBorders>
            <w:shd w:val="clear" w:color="auto" w:fill="auto"/>
            <w:noWrap/>
            <w:vAlign w:val="bottom"/>
            <w:hideMark/>
          </w:tcPr>
          <w:p w14:paraId="249FFD03"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£5,000</w:t>
            </w:r>
          </w:p>
        </w:tc>
        <w:tc>
          <w:tcPr>
            <w:tcW w:w="1670" w:type="dxa"/>
            <w:tcBorders>
              <w:top w:val="nil"/>
              <w:left w:val="nil"/>
              <w:bottom w:val="nil"/>
              <w:right w:val="single" w:sz="8" w:space="0" w:color="auto"/>
            </w:tcBorders>
            <w:shd w:val="clear" w:color="auto" w:fill="auto"/>
            <w:noWrap/>
            <w:vAlign w:val="bottom"/>
            <w:hideMark/>
          </w:tcPr>
          <w:p w14:paraId="28BA2991"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£0</w:t>
            </w:r>
          </w:p>
        </w:tc>
      </w:tr>
      <w:tr w:rsidR="00FE774D" w:rsidRPr="00FE774D" w14:paraId="4A19D301" w14:textId="77777777" w:rsidTr="00FE774D">
        <w:trPr>
          <w:trHeight w:val="278"/>
        </w:trPr>
        <w:tc>
          <w:tcPr>
            <w:tcW w:w="834" w:type="dxa"/>
            <w:tcBorders>
              <w:top w:val="nil"/>
              <w:left w:val="single" w:sz="8" w:space="0" w:color="auto"/>
              <w:bottom w:val="nil"/>
              <w:right w:val="single" w:sz="8" w:space="0" w:color="auto"/>
            </w:tcBorders>
            <w:shd w:val="clear" w:color="auto" w:fill="auto"/>
            <w:noWrap/>
            <w:vAlign w:val="bottom"/>
            <w:hideMark/>
          </w:tcPr>
          <w:p w14:paraId="19095AC9"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2.1</w:t>
            </w:r>
          </w:p>
        </w:tc>
        <w:tc>
          <w:tcPr>
            <w:tcW w:w="8210" w:type="dxa"/>
            <w:tcBorders>
              <w:top w:val="nil"/>
              <w:left w:val="nil"/>
              <w:bottom w:val="nil"/>
              <w:right w:val="single" w:sz="8" w:space="0" w:color="auto"/>
            </w:tcBorders>
            <w:shd w:val="clear" w:color="auto" w:fill="auto"/>
            <w:noWrap/>
            <w:vAlign w:val="bottom"/>
            <w:hideMark/>
          </w:tcPr>
          <w:p w14:paraId="16EC87CC" w14:textId="77777777" w:rsidR="00FE774D" w:rsidRPr="00FE774D" w:rsidRDefault="00FE774D" w:rsidP="00FE774D">
            <w:pPr>
              <w:spacing w:after="0" w:line="240" w:lineRule="auto"/>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Family Support Worker</w:t>
            </w:r>
          </w:p>
        </w:tc>
        <w:tc>
          <w:tcPr>
            <w:tcW w:w="1851" w:type="dxa"/>
            <w:tcBorders>
              <w:top w:val="nil"/>
              <w:left w:val="nil"/>
              <w:bottom w:val="nil"/>
              <w:right w:val="single" w:sz="8" w:space="0" w:color="auto"/>
            </w:tcBorders>
            <w:shd w:val="clear" w:color="auto" w:fill="auto"/>
            <w:noWrap/>
            <w:vAlign w:val="bottom"/>
            <w:hideMark/>
          </w:tcPr>
          <w:p w14:paraId="0B22481F"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£9,650</w:t>
            </w:r>
          </w:p>
        </w:tc>
        <w:tc>
          <w:tcPr>
            <w:tcW w:w="1670" w:type="dxa"/>
            <w:tcBorders>
              <w:top w:val="nil"/>
              <w:left w:val="nil"/>
              <w:bottom w:val="nil"/>
              <w:right w:val="single" w:sz="8" w:space="0" w:color="auto"/>
            </w:tcBorders>
            <w:shd w:val="clear" w:color="auto" w:fill="auto"/>
            <w:noWrap/>
            <w:vAlign w:val="bottom"/>
            <w:hideMark/>
          </w:tcPr>
          <w:p w14:paraId="3D358AC7"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£0</w:t>
            </w:r>
          </w:p>
        </w:tc>
      </w:tr>
      <w:tr w:rsidR="00FE774D" w:rsidRPr="00FE774D" w14:paraId="09B3BF67" w14:textId="77777777" w:rsidTr="00FE774D">
        <w:trPr>
          <w:trHeight w:val="278"/>
        </w:trPr>
        <w:tc>
          <w:tcPr>
            <w:tcW w:w="834" w:type="dxa"/>
            <w:tcBorders>
              <w:top w:val="nil"/>
              <w:left w:val="single" w:sz="8" w:space="0" w:color="auto"/>
              <w:bottom w:val="nil"/>
              <w:right w:val="single" w:sz="8" w:space="0" w:color="auto"/>
            </w:tcBorders>
            <w:shd w:val="clear" w:color="auto" w:fill="auto"/>
            <w:noWrap/>
            <w:vAlign w:val="bottom"/>
            <w:hideMark/>
          </w:tcPr>
          <w:p w14:paraId="5BC0979E"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2.2</w:t>
            </w:r>
          </w:p>
        </w:tc>
        <w:tc>
          <w:tcPr>
            <w:tcW w:w="8210" w:type="dxa"/>
            <w:tcBorders>
              <w:top w:val="nil"/>
              <w:left w:val="nil"/>
              <w:bottom w:val="nil"/>
              <w:right w:val="single" w:sz="8" w:space="0" w:color="auto"/>
            </w:tcBorders>
            <w:shd w:val="clear" w:color="auto" w:fill="auto"/>
            <w:noWrap/>
            <w:vAlign w:val="bottom"/>
            <w:hideMark/>
          </w:tcPr>
          <w:p w14:paraId="06856277" w14:textId="77777777" w:rsidR="00FE774D" w:rsidRPr="00FE774D" w:rsidRDefault="00FE774D" w:rsidP="00FE774D">
            <w:pPr>
              <w:spacing w:after="0" w:line="240" w:lineRule="auto"/>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CPOMS</w:t>
            </w:r>
          </w:p>
        </w:tc>
        <w:tc>
          <w:tcPr>
            <w:tcW w:w="1851" w:type="dxa"/>
            <w:tcBorders>
              <w:top w:val="nil"/>
              <w:left w:val="nil"/>
              <w:bottom w:val="nil"/>
              <w:right w:val="single" w:sz="8" w:space="0" w:color="auto"/>
            </w:tcBorders>
            <w:shd w:val="clear" w:color="auto" w:fill="auto"/>
            <w:noWrap/>
            <w:vAlign w:val="bottom"/>
            <w:hideMark/>
          </w:tcPr>
          <w:p w14:paraId="461F2F72"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£2,587</w:t>
            </w:r>
          </w:p>
        </w:tc>
        <w:tc>
          <w:tcPr>
            <w:tcW w:w="1670" w:type="dxa"/>
            <w:tcBorders>
              <w:top w:val="nil"/>
              <w:left w:val="nil"/>
              <w:bottom w:val="nil"/>
              <w:right w:val="single" w:sz="8" w:space="0" w:color="auto"/>
            </w:tcBorders>
            <w:shd w:val="clear" w:color="auto" w:fill="auto"/>
            <w:noWrap/>
            <w:vAlign w:val="bottom"/>
            <w:hideMark/>
          </w:tcPr>
          <w:p w14:paraId="356BF571"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£0</w:t>
            </w:r>
          </w:p>
        </w:tc>
      </w:tr>
      <w:tr w:rsidR="00FE774D" w:rsidRPr="00FE774D" w14:paraId="661CB62E" w14:textId="77777777" w:rsidTr="00FE774D">
        <w:trPr>
          <w:trHeight w:val="278"/>
        </w:trPr>
        <w:tc>
          <w:tcPr>
            <w:tcW w:w="834" w:type="dxa"/>
            <w:tcBorders>
              <w:top w:val="nil"/>
              <w:left w:val="single" w:sz="8" w:space="0" w:color="auto"/>
              <w:bottom w:val="nil"/>
              <w:right w:val="single" w:sz="8" w:space="0" w:color="auto"/>
            </w:tcBorders>
            <w:shd w:val="clear" w:color="auto" w:fill="auto"/>
            <w:noWrap/>
            <w:vAlign w:val="bottom"/>
            <w:hideMark/>
          </w:tcPr>
          <w:p w14:paraId="4FC2939B"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2.3</w:t>
            </w:r>
          </w:p>
        </w:tc>
        <w:tc>
          <w:tcPr>
            <w:tcW w:w="8210" w:type="dxa"/>
            <w:tcBorders>
              <w:top w:val="nil"/>
              <w:left w:val="nil"/>
              <w:bottom w:val="nil"/>
              <w:right w:val="single" w:sz="8" w:space="0" w:color="auto"/>
            </w:tcBorders>
            <w:shd w:val="clear" w:color="auto" w:fill="auto"/>
            <w:noWrap/>
            <w:vAlign w:val="bottom"/>
            <w:hideMark/>
          </w:tcPr>
          <w:p w14:paraId="76A57C32" w14:textId="77777777" w:rsidR="00FE774D" w:rsidRPr="00FE774D" w:rsidRDefault="00FE774D" w:rsidP="00FE774D">
            <w:pPr>
              <w:spacing w:after="0" w:line="240" w:lineRule="auto"/>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Expert teachers to accelerate progress</w:t>
            </w:r>
          </w:p>
        </w:tc>
        <w:tc>
          <w:tcPr>
            <w:tcW w:w="1851" w:type="dxa"/>
            <w:tcBorders>
              <w:top w:val="nil"/>
              <w:left w:val="nil"/>
              <w:bottom w:val="nil"/>
              <w:right w:val="single" w:sz="8" w:space="0" w:color="auto"/>
            </w:tcBorders>
            <w:shd w:val="clear" w:color="auto" w:fill="auto"/>
            <w:noWrap/>
            <w:vAlign w:val="bottom"/>
            <w:hideMark/>
          </w:tcPr>
          <w:p w14:paraId="459A70AA"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£10,500</w:t>
            </w:r>
          </w:p>
        </w:tc>
        <w:tc>
          <w:tcPr>
            <w:tcW w:w="1670" w:type="dxa"/>
            <w:tcBorders>
              <w:top w:val="nil"/>
              <w:left w:val="nil"/>
              <w:bottom w:val="nil"/>
              <w:right w:val="single" w:sz="8" w:space="0" w:color="auto"/>
            </w:tcBorders>
            <w:shd w:val="clear" w:color="auto" w:fill="auto"/>
            <w:noWrap/>
            <w:vAlign w:val="bottom"/>
            <w:hideMark/>
          </w:tcPr>
          <w:p w14:paraId="50E1162E"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FF0000"/>
                <w:lang w:eastAsia="en-GB"/>
              </w:rPr>
              <w:t>-£3,000</w:t>
            </w:r>
          </w:p>
        </w:tc>
      </w:tr>
      <w:tr w:rsidR="00FE774D" w:rsidRPr="00FE774D" w14:paraId="6B4FD87D" w14:textId="77777777" w:rsidTr="00FE774D">
        <w:trPr>
          <w:trHeight w:val="278"/>
        </w:trPr>
        <w:tc>
          <w:tcPr>
            <w:tcW w:w="834" w:type="dxa"/>
            <w:tcBorders>
              <w:top w:val="nil"/>
              <w:left w:val="single" w:sz="8" w:space="0" w:color="auto"/>
              <w:bottom w:val="nil"/>
              <w:right w:val="single" w:sz="8" w:space="0" w:color="auto"/>
            </w:tcBorders>
            <w:shd w:val="clear" w:color="auto" w:fill="auto"/>
            <w:noWrap/>
            <w:vAlign w:val="bottom"/>
            <w:hideMark/>
          </w:tcPr>
          <w:p w14:paraId="7685E9E2"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2.4</w:t>
            </w:r>
          </w:p>
        </w:tc>
        <w:tc>
          <w:tcPr>
            <w:tcW w:w="8210" w:type="dxa"/>
            <w:tcBorders>
              <w:top w:val="nil"/>
              <w:left w:val="nil"/>
              <w:bottom w:val="nil"/>
              <w:right w:val="single" w:sz="8" w:space="0" w:color="auto"/>
            </w:tcBorders>
            <w:shd w:val="clear" w:color="auto" w:fill="auto"/>
            <w:noWrap/>
            <w:vAlign w:val="bottom"/>
            <w:hideMark/>
          </w:tcPr>
          <w:p w14:paraId="0A6A87E1" w14:textId="77777777" w:rsidR="00FE774D" w:rsidRPr="00FE774D" w:rsidRDefault="00FE774D" w:rsidP="00FE774D">
            <w:pPr>
              <w:spacing w:after="0" w:line="240" w:lineRule="auto"/>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External review</w:t>
            </w:r>
          </w:p>
        </w:tc>
        <w:tc>
          <w:tcPr>
            <w:tcW w:w="1851" w:type="dxa"/>
            <w:tcBorders>
              <w:top w:val="nil"/>
              <w:left w:val="nil"/>
              <w:bottom w:val="nil"/>
              <w:right w:val="single" w:sz="8" w:space="0" w:color="auto"/>
            </w:tcBorders>
            <w:shd w:val="clear" w:color="auto" w:fill="auto"/>
            <w:noWrap/>
            <w:vAlign w:val="bottom"/>
            <w:hideMark/>
          </w:tcPr>
          <w:p w14:paraId="33EB711F"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£900</w:t>
            </w:r>
          </w:p>
        </w:tc>
        <w:tc>
          <w:tcPr>
            <w:tcW w:w="1670" w:type="dxa"/>
            <w:tcBorders>
              <w:top w:val="nil"/>
              <w:left w:val="nil"/>
              <w:bottom w:val="nil"/>
              <w:right w:val="single" w:sz="8" w:space="0" w:color="auto"/>
            </w:tcBorders>
            <w:shd w:val="clear" w:color="auto" w:fill="auto"/>
            <w:noWrap/>
            <w:vAlign w:val="bottom"/>
            <w:hideMark/>
          </w:tcPr>
          <w:p w14:paraId="6A5F7672"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£900</w:t>
            </w:r>
          </w:p>
        </w:tc>
      </w:tr>
      <w:tr w:rsidR="00FE774D" w:rsidRPr="00FE774D" w14:paraId="2E585430" w14:textId="77777777" w:rsidTr="00FE774D">
        <w:trPr>
          <w:trHeight w:val="278"/>
        </w:trPr>
        <w:tc>
          <w:tcPr>
            <w:tcW w:w="834" w:type="dxa"/>
            <w:tcBorders>
              <w:top w:val="nil"/>
              <w:left w:val="single" w:sz="8" w:space="0" w:color="auto"/>
              <w:bottom w:val="nil"/>
              <w:right w:val="single" w:sz="8" w:space="0" w:color="auto"/>
            </w:tcBorders>
            <w:shd w:val="clear" w:color="auto" w:fill="auto"/>
            <w:noWrap/>
            <w:vAlign w:val="bottom"/>
            <w:hideMark/>
          </w:tcPr>
          <w:p w14:paraId="713134E2"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2.5</w:t>
            </w:r>
          </w:p>
        </w:tc>
        <w:tc>
          <w:tcPr>
            <w:tcW w:w="8210" w:type="dxa"/>
            <w:tcBorders>
              <w:top w:val="nil"/>
              <w:left w:val="nil"/>
              <w:bottom w:val="nil"/>
              <w:right w:val="single" w:sz="8" w:space="0" w:color="auto"/>
            </w:tcBorders>
            <w:shd w:val="clear" w:color="auto" w:fill="auto"/>
            <w:noWrap/>
            <w:vAlign w:val="bottom"/>
            <w:hideMark/>
          </w:tcPr>
          <w:p w14:paraId="07C6BD83" w14:textId="77777777" w:rsidR="00FE774D" w:rsidRPr="00FE774D" w:rsidRDefault="00FE774D" w:rsidP="00FE774D">
            <w:pPr>
              <w:spacing w:after="0" w:line="240" w:lineRule="auto"/>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Curriculum review and design SLE</w:t>
            </w:r>
          </w:p>
        </w:tc>
        <w:tc>
          <w:tcPr>
            <w:tcW w:w="1851" w:type="dxa"/>
            <w:tcBorders>
              <w:top w:val="nil"/>
              <w:left w:val="nil"/>
              <w:bottom w:val="nil"/>
              <w:right w:val="single" w:sz="8" w:space="0" w:color="auto"/>
            </w:tcBorders>
            <w:shd w:val="clear" w:color="auto" w:fill="auto"/>
            <w:noWrap/>
            <w:vAlign w:val="bottom"/>
            <w:hideMark/>
          </w:tcPr>
          <w:p w14:paraId="6E61045B"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£3,500</w:t>
            </w:r>
          </w:p>
        </w:tc>
        <w:tc>
          <w:tcPr>
            <w:tcW w:w="1670" w:type="dxa"/>
            <w:tcBorders>
              <w:top w:val="nil"/>
              <w:left w:val="nil"/>
              <w:bottom w:val="nil"/>
              <w:right w:val="single" w:sz="8" w:space="0" w:color="auto"/>
            </w:tcBorders>
            <w:shd w:val="clear" w:color="auto" w:fill="auto"/>
            <w:noWrap/>
            <w:vAlign w:val="bottom"/>
            <w:hideMark/>
          </w:tcPr>
          <w:p w14:paraId="1AF118FD"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£3,500</w:t>
            </w:r>
          </w:p>
        </w:tc>
      </w:tr>
      <w:tr w:rsidR="00FE774D" w:rsidRPr="00FE774D" w14:paraId="49BD8727" w14:textId="77777777" w:rsidTr="00FE774D">
        <w:trPr>
          <w:trHeight w:val="278"/>
        </w:trPr>
        <w:tc>
          <w:tcPr>
            <w:tcW w:w="834" w:type="dxa"/>
            <w:tcBorders>
              <w:top w:val="nil"/>
              <w:left w:val="single" w:sz="8" w:space="0" w:color="auto"/>
              <w:bottom w:val="nil"/>
              <w:right w:val="single" w:sz="8" w:space="0" w:color="auto"/>
            </w:tcBorders>
            <w:shd w:val="clear" w:color="auto" w:fill="auto"/>
            <w:noWrap/>
            <w:vAlign w:val="bottom"/>
            <w:hideMark/>
          </w:tcPr>
          <w:p w14:paraId="0DA28AB6"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2.6</w:t>
            </w:r>
          </w:p>
        </w:tc>
        <w:tc>
          <w:tcPr>
            <w:tcW w:w="8210" w:type="dxa"/>
            <w:tcBorders>
              <w:top w:val="nil"/>
              <w:left w:val="nil"/>
              <w:bottom w:val="nil"/>
              <w:right w:val="single" w:sz="8" w:space="0" w:color="auto"/>
            </w:tcBorders>
            <w:shd w:val="clear" w:color="auto" w:fill="auto"/>
            <w:noWrap/>
            <w:vAlign w:val="bottom"/>
            <w:hideMark/>
          </w:tcPr>
          <w:p w14:paraId="2FB0105B" w14:textId="77777777" w:rsidR="00FE774D" w:rsidRPr="00FE774D" w:rsidRDefault="00FE774D" w:rsidP="00FE774D">
            <w:pPr>
              <w:spacing w:after="0" w:line="240" w:lineRule="auto"/>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Most Able Co-ordinator</w:t>
            </w:r>
          </w:p>
        </w:tc>
        <w:tc>
          <w:tcPr>
            <w:tcW w:w="1851" w:type="dxa"/>
            <w:tcBorders>
              <w:top w:val="nil"/>
              <w:left w:val="nil"/>
              <w:bottom w:val="nil"/>
              <w:right w:val="single" w:sz="8" w:space="0" w:color="auto"/>
            </w:tcBorders>
            <w:shd w:val="clear" w:color="auto" w:fill="auto"/>
            <w:noWrap/>
            <w:vAlign w:val="bottom"/>
            <w:hideMark/>
          </w:tcPr>
          <w:p w14:paraId="10703B4B"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£3,000</w:t>
            </w:r>
          </w:p>
        </w:tc>
        <w:tc>
          <w:tcPr>
            <w:tcW w:w="1670" w:type="dxa"/>
            <w:tcBorders>
              <w:top w:val="nil"/>
              <w:left w:val="nil"/>
              <w:bottom w:val="nil"/>
              <w:right w:val="single" w:sz="8" w:space="0" w:color="auto"/>
            </w:tcBorders>
            <w:shd w:val="clear" w:color="auto" w:fill="auto"/>
            <w:noWrap/>
            <w:vAlign w:val="bottom"/>
            <w:hideMark/>
          </w:tcPr>
          <w:p w14:paraId="3C9F639E"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£3,500</w:t>
            </w:r>
          </w:p>
        </w:tc>
      </w:tr>
      <w:tr w:rsidR="00FE774D" w:rsidRPr="00FE774D" w14:paraId="3C7DB958" w14:textId="77777777" w:rsidTr="00FE774D">
        <w:trPr>
          <w:trHeight w:val="278"/>
        </w:trPr>
        <w:tc>
          <w:tcPr>
            <w:tcW w:w="834" w:type="dxa"/>
            <w:tcBorders>
              <w:top w:val="nil"/>
              <w:left w:val="single" w:sz="8" w:space="0" w:color="auto"/>
              <w:bottom w:val="nil"/>
              <w:right w:val="single" w:sz="8" w:space="0" w:color="auto"/>
            </w:tcBorders>
            <w:shd w:val="clear" w:color="auto" w:fill="auto"/>
            <w:noWrap/>
            <w:vAlign w:val="bottom"/>
            <w:hideMark/>
          </w:tcPr>
          <w:p w14:paraId="06F6CC72"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2.7</w:t>
            </w:r>
          </w:p>
        </w:tc>
        <w:tc>
          <w:tcPr>
            <w:tcW w:w="8210" w:type="dxa"/>
            <w:tcBorders>
              <w:top w:val="nil"/>
              <w:left w:val="nil"/>
              <w:bottom w:val="nil"/>
              <w:right w:val="single" w:sz="8" w:space="0" w:color="auto"/>
            </w:tcBorders>
            <w:shd w:val="clear" w:color="auto" w:fill="auto"/>
            <w:noWrap/>
            <w:vAlign w:val="bottom"/>
            <w:hideMark/>
          </w:tcPr>
          <w:p w14:paraId="450DECC2" w14:textId="77777777" w:rsidR="00FE774D" w:rsidRPr="00FE774D" w:rsidRDefault="00FE774D" w:rsidP="00FE774D">
            <w:pPr>
              <w:spacing w:after="0" w:line="240" w:lineRule="auto"/>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Deputy PPM Y7</w:t>
            </w:r>
          </w:p>
        </w:tc>
        <w:tc>
          <w:tcPr>
            <w:tcW w:w="1851" w:type="dxa"/>
            <w:tcBorders>
              <w:top w:val="nil"/>
              <w:left w:val="nil"/>
              <w:bottom w:val="nil"/>
              <w:right w:val="single" w:sz="8" w:space="0" w:color="auto"/>
            </w:tcBorders>
            <w:shd w:val="clear" w:color="auto" w:fill="auto"/>
            <w:noWrap/>
            <w:vAlign w:val="bottom"/>
            <w:hideMark/>
          </w:tcPr>
          <w:p w14:paraId="4240A2EC"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£2,000</w:t>
            </w:r>
          </w:p>
        </w:tc>
        <w:tc>
          <w:tcPr>
            <w:tcW w:w="1670" w:type="dxa"/>
            <w:tcBorders>
              <w:top w:val="nil"/>
              <w:left w:val="nil"/>
              <w:bottom w:val="nil"/>
              <w:right w:val="single" w:sz="8" w:space="0" w:color="auto"/>
            </w:tcBorders>
            <w:shd w:val="clear" w:color="auto" w:fill="auto"/>
            <w:noWrap/>
            <w:vAlign w:val="bottom"/>
            <w:hideMark/>
          </w:tcPr>
          <w:p w14:paraId="44B70669"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£2,000</w:t>
            </w:r>
          </w:p>
        </w:tc>
      </w:tr>
      <w:tr w:rsidR="00FE774D" w:rsidRPr="00FE774D" w14:paraId="42465896" w14:textId="77777777" w:rsidTr="00FE774D">
        <w:trPr>
          <w:trHeight w:val="278"/>
        </w:trPr>
        <w:tc>
          <w:tcPr>
            <w:tcW w:w="834" w:type="dxa"/>
            <w:tcBorders>
              <w:top w:val="nil"/>
              <w:left w:val="single" w:sz="8" w:space="0" w:color="auto"/>
              <w:bottom w:val="nil"/>
              <w:right w:val="nil"/>
            </w:tcBorders>
            <w:shd w:val="clear" w:color="auto" w:fill="auto"/>
            <w:noWrap/>
            <w:vAlign w:val="bottom"/>
            <w:hideMark/>
          </w:tcPr>
          <w:p w14:paraId="3E3C3E95"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2.8</w:t>
            </w:r>
          </w:p>
        </w:tc>
        <w:tc>
          <w:tcPr>
            <w:tcW w:w="8210" w:type="dxa"/>
            <w:tcBorders>
              <w:top w:val="nil"/>
              <w:left w:val="single" w:sz="8" w:space="0" w:color="auto"/>
              <w:bottom w:val="nil"/>
              <w:right w:val="single" w:sz="8" w:space="0" w:color="auto"/>
            </w:tcBorders>
            <w:shd w:val="clear" w:color="auto" w:fill="auto"/>
            <w:noWrap/>
            <w:vAlign w:val="bottom"/>
            <w:hideMark/>
          </w:tcPr>
          <w:p w14:paraId="2839BD43" w14:textId="77777777" w:rsidR="00FE774D" w:rsidRPr="00FE774D" w:rsidRDefault="00FE774D" w:rsidP="00FE774D">
            <w:pPr>
              <w:spacing w:after="0" w:line="240" w:lineRule="auto"/>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 xml:space="preserve">Wellbeing support / mental health first aid </w:t>
            </w:r>
          </w:p>
        </w:tc>
        <w:tc>
          <w:tcPr>
            <w:tcW w:w="1851" w:type="dxa"/>
            <w:tcBorders>
              <w:top w:val="nil"/>
              <w:left w:val="nil"/>
              <w:bottom w:val="nil"/>
              <w:right w:val="single" w:sz="8" w:space="0" w:color="auto"/>
            </w:tcBorders>
            <w:shd w:val="clear" w:color="auto" w:fill="auto"/>
            <w:noWrap/>
            <w:vAlign w:val="bottom"/>
            <w:hideMark/>
          </w:tcPr>
          <w:p w14:paraId="4A1E72BB"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£8,000</w:t>
            </w:r>
          </w:p>
        </w:tc>
        <w:tc>
          <w:tcPr>
            <w:tcW w:w="1670" w:type="dxa"/>
            <w:tcBorders>
              <w:top w:val="nil"/>
              <w:left w:val="nil"/>
              <w:bottom w:val="nil"/>
              <w:right w:val="single" w:sz="8" w:space="0" w:color="auto"/>
            </w:tcBorders>
            <w:shd w:val="clear" w:color="auto" w:fill="auto"/>
            <w:noWrap/>
            <w:vAlign w:val="bottom"/>
            <w:hideMark/>
          </w:tcPr>
          <w:p w14:paraId="0D243D0A"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£8,000</w:t>
            </w:r>
          </w:p>
        </w:tc>
      </w:tr>
      <w:tr w:rsidR="00FE774D" w:rsidRPr="00FE774D" w14:paraId="50658253" w14:textId="77777777" w:rsidTr="00FE774D">
        <w:trPr>
          <w:trHeight w:val="292"/>
        </w:trPr>
        <w:tc>
          <w:tcPr>
            <w:tcW w:w="834" w:type="dxa"/>
            <w:tcBorders>
              <w:top w:val="nil"/>
              <w:left w:val="single" w:sz="8" w:space="0" w:color="auto"/>
              <w:bottom w:val="nil"/>
              <w:right w:val="nil"/>
            </w:tcBorders>
            <w:shd w:val="clear" w:color="auto" w:fill="auto"/>
            <w:noWrap/>
            <w:vAlign w:val="bottom"/>
            <w:hideMark/>
          </w:tcPr>
          <w:p w14:paraId="1FC155ED"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2.9</w:t>
            </w:r>
          </w:p>
        </w:tc>
        <w:tc>
          <w:tcPr>
            <w:tcW w:w="8210" w:type="dxa"/>
            <w:tcBorders>
              <w:top w:val="nil"/>
              <w:left w:val="single" w:sz="8" w:space="0" w:color="auto"/>
              <w:bottom w:val="nil"/>
              <w:right w:val="single" w:sz="8" w:space="0" w:color="auto"/>
            </w:tcBorders>
            <w:shd w:val="clear" w:color="auto" w:fill="auto"/>
            <w:noWrap/>
            <w:vAlign w:val="bottom"/>
            <w:hideMark/>
          </w:tcPr>
          <w:p w14:paraId="570A19FF" w14:textId="77777777" w:rsidR="00FE774D" w:rsidRPr="00FE774D" w:rsidRDefault="00FE774D" w:rsidP="00FE774D">
            <w:pPr>
              <w:spacing w:after="0" w:line="240" w:lineRule="auto"/>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Homework club</w:t>
            </w:r>
          </w:p>
        </w:tc>
        <w:tc>
          <w:tcPr>
            <w:tcW w:w="1851" w:type="dxa"/>
            <w:tcBorders>
              <w:top w:val="nil"/>
              <w:left w:val="nil"/>
              <w:bottom w:val="single" w:sz="8" w:space="0" w:color="auto"/>
              <w:right w:val="single" w:sz="8" w:space="0" w:color="auto"/>
            </w:tcBorders>
            <w:shd w:val="clear" w:color="auto" w:fill="auto"/>
            <w:noWrap/>
            <w:vAlign w:val="bottom"/>
            <w:hideMark/>
          </w:tcPr>
          <w:p w14:paraId="39942E9E"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£2,212</w:t>
            </w:r>
          </w:p>
        </w:tc>
        <w:tc>
          <w:tcPr>
            <w:tcW w:w="1670" w:type="dxa"/>
            <w:tcBorders>
              <w:top w:val="nil"/>
              <w:left w:val="nil"/>
              <w:bottom w:val="nil"/>
              <w:right w:val="single" w:sz="8" w:space="0" w:color="auto"/>
            </w:tcBorders>
            <w:shd w:val="clear" w:color="auto" w:fill="auto"/>
            <w:noWrap/>
            <w:vAlign w:val="bottom"/>
            <w:hideMark/>
          </w:tcPr>
          <w:p w14:paraId="04CD3B38"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£2,212</w:t>
            </w:r>
          </w:p>
        </w:tc>
      </w:tr>
      <w:tr w:rsidR="00FE774D" w:rsidRPr="00FE774D" w14:paraId="57204F08" w14:textId="77777777" w:rsidTr="00FE774D">
        <w:trPr>
          <w:trHeight w:val="292"/>
        </w:trPr>
        <w:tc>
          <w:tcPr>
            <w:tcW w:w="8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457FB8" w14:textId="77777777" w:rsidR="00FE774D" w:rsidRPr="00FE774D" w:rsidRDefault="00FE774D" w:rsidP="00FE774D">
            <w:pPr>
              <w:spacing w:after="0" w:line="240" w:lineRule="auto"/>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 </w:t>
            </w:r>
          </w:p>
        </w:tc>
        <w:tc>
          <w:tcPr>
            <w:tcW w:w="8210" w:type="dxa"/>
            <w:tcBorders>
              <w:top w:val="single" w:sz="8" w:space="0" w:color="auto"/>
              <w:left w:val="nil"/>
              <w:bottom w:val="single" w:sz="8" w:space="0" w:color="auto"/>
              <w:right w:val="single" w:sz="8" w:space="0" w:color="auto"/>
            </w:tcBorders>
            <w:shd w:val="clear" w:color="auto" w:fill="auto"/>
            <w:noWrap/>
            <w:vAlign w:val="bottom"/>
            <w:hideMark/>
          </w:tcPr>
          <w:p w14:paraId="4241A051" w14:textId="77777777" w:rsidR="00FE774D" w:rsidRPr="00FE774D" w:rsidRDefault="00FE774D" w:rsidP="00FE774D">
            <w:pPr>
              <w:spacing w:after="0" w:line="240" w:lineRule="auto"/>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Total</w:t>
            </w:r>
          </w:p>
        </w:tc>
        <w:tc>
          <w:tcPr>
            <w:tcW w:w="1851" w:type="dxa"/>
            <w:tcBorders>
              <w:top w:val="nil"/>
              <w:left w:val="nil"/>
              <w:bottom w:val="single" w:sz="8" w:space="0" w:color="auto"/>
              <w:right w:val="single" w:sz="8" w:space="0" w:color="auto"/>
            </w:tcBorders>
            <w:shd w:val="clear" w:color="auto" w:fill="auto"/>
            <w:noWrap/>
            <w:vAlign w:val="bottom"/>
            <w:hideMark/>
          </w:tcPr>
          <w:p w14:paraId="6AB02189"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£113,830</w:t>
            </w:r>
          </w:p>
        </w:tc>
        <w:tc>
          <w:tcPr>
            <w:tcW w:w="1670" w:type="dxa"/>
            <w:tcBorders>
              <w:top w:val="single" w:sz="8" w:space="0" w:color="auto"/>
              <w:left w:val="nil"/>
              <w:bottom w:val="single" w:sz="8" w:space="0" w:color="auto"/>
              <w:right w:val="single" w:sz="8" w:space="0" w:color="auto"/>
            </w:tcBorders>
            <w:shd w:val="clear" w:color="auto" w:fill="auto"/>
            <w:noWrap/>
            <w:vAlign w:val="bottom"/>
            <w:hideMark/>
          </w:tcPr>
          <w:p w14:paraId="02036402" w14:textId="77777777" w:rsidR="00FE774D" w:rsidRPr="00FE774D" w:rsidRDefault="00FE774D" w:rsidP="00FE774D">
            <w:pPr>
              <w:spacing w:after="0" w:line="240" w:lineRule="auto"/>
              <w:jc w:val="right"/>
              <w:rPr>
                <w:rFonts w:ascii="Calibri" w:eastAsia="Times New Roman" w:hAnsi="Calibri" w:cs="Times New Roman"/>
                <w:color w:val="000000"/>
                <w:lang w:eastAsia="en-GB"/>
              </w:rPr>
            </w:pPr>
            <w:r w:rsidRPr="00FE774D">
              <w:rPr>
                <w:rFonts w:ascii="Calibri" w:eastAsia="Times New Roman" w:hAnsi="Calibri" w:cs="Times New Roman"/>
                <w:color w:val="000000"/>
                <w:lang w:eastAsia="en-GB"/>
              </w:rPr>
              <w:t>£9,110</w:t>
            </w:r>
          </w:p>
        </w:tc>
      </w:tr>
    </w:tbl>
    <w:p w14:paraId="0D84C97E" w14:textId="77777777" w:rsidR="00027FEB" w:rsidRDefault="00027FEB" w:rsidP="002830DE">
      <w:pPr>
        <w:rPr>
          <w:b/>
          <w:sz w:val="28"/>
          <w:szCs w:val="28"/>
          <w:u w:val="single"/>
        </w:rPr>
      </w:pPr>
    </w:p>
    <w:p w14:paraId="3A329A40" w14:textId="77777777" w:rsidR="00027FEB" w:rsidRDefault="00027FEB" w:rsidP="002830DE">
      <w:pPr>
        <w:rPr>
          <w:b/>
          <w:sz w:val="28"/>
          <w:szCs w:val="28"/>
          <w:u w:val="single"/>
        </w:rPr>
      </w:pPr>
    </w:p>
    <w:p w14:paraId="42545AEC" w14:textId="77777777" w:rsidR="00027FEB" w:rsidRPr="001614DD" w:rsidRDefault="00027FEB" w:rsidP="002830DE">
      <w:pPr>
        <w:rPr>
          <w:b/>
          <w:sz w:val="28"/>
          <w:szCs w:val="28"/>
          <w:u w:val="single"/>
        </w:rPr>
      </w:pPr>
    </w:p>
    <w:sectPr w:rsidR="00027FEB" w:rsidRPr="001614DD" w:rsidSect="001614DD">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81880" w14:textId="77777777" w:rsidR="005629AF" w:rsidRDefault="005629AF" w:rsidP="00432DC7">
      <w:pPr>
        <w:spacing w:after="0" w:line="240" w:lineRule="auto"/>
      </w:pPr>
      <w:r>
        <w:separator/>
      </w:r>
    </w:p>
  </w:endnote>
  <w:endnote w:type="continuationSeparator" w:id="0">
    <w:p w14:paraId="1A46A68C" w14:textId="77777777" w:rsidR="005629AF" w:rsidRDefault="005629AF" w:rsidP="00432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5757"/>
      <w:docPartObj>
        <w:docPartGallery w:val="Page Numbers (Bottom of Page)"/>
        <w:docPartUnique/>
      </w:docPartObj>
    </w:sdtPr>
    <w:sdtEndPr>
      <w:rPr>
        <w:color w:val="7F7F7F" w:themeColor="background1" w:themeShade="7F"/>
        <w:spacing w:val="60"/>
      </w:rPr>
    </w:sdtEndPr>
    <w:sdtContent>
      <w:p w14:paraId="1D1B9F4B" w14:textId="77777777" w:rsidR="005629AF" w:rsidRDefault="005629AF">
        <w:pPr>
          <w:pStyle w:val="Footer"/>
          <w:pBdr>
            <w:top w:val="single" w:sz="4" w:space="1" w:color="D9D9D9" w:themeColor="background1" w:themeShade="D9"/>
          </w:pBdr>
          <w:rPr>
            <w:b/>
          </w:rPr>
        </w:pPr>
        <w:r>
          <w:fldChar w:fldCharType="begin"/>
        </w:r>
        <w:r>
          <w:instrText xml:space="preserve"> PAGE   \* MERGEFORMAT </w:instrText>
        </w:r>
        <w:r>
          <w:fldChar w:fldCharType="separate"/>
        </w:r>
        <w:r w:rsidR="004B0427" w:rsidRPr="004B0427">
          <w:rPr>
            <w:b/>
            <w:noProof/>
          </w:rPr>
          <w:t>2</w:t>
        </w:r>
        <w:r>
          <w:rPr>
            <w:b/>
            <w:noProof/>
          </w:rPr>
          <w:fldChar w:fldCharType="end"/>
        </w:r>
        <w:r>
          <w:rPr>
            <w:b/>
          </w:rPr>
          <w:t xml:space="preserve"> | </w:t>
        </w:r>
        <w:r>
          <w:rPr>
            <w:color w:val="7F7F7F" w:themeColor="background1" w:themeShade="7F"/>
            <w:spacing w:val="60"/>
          </w:rPr>
          <w:t>Page</w:t>
        </w:r>
      </w:p>
    </w:sdtContent>
  </w:sdt>
  <w:p w14:paraId="47BAB5F8" w14:textId="77777777" w:rsidR="005629AF" w:rsidRDefault="00562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0E920" w14:textId="77777777" w:rsidR="005629AF" w:rsidRDefault="005629AF" w:rsidP="00432DC7">
      <w:pPr>
        <w:spacing w:after="0" w:line="240" w:lineRule="auto"/>
      </w:pPr>
      <w:r>
        <w:separator/>
      </w:r>
    </w:p>
  </w:footnote>
  <w:footnote w:type="continuationSeparator" w:id="0">
    <w:p w14:paraId="67B3FCF2" w14:textId="77777777" w:rsidR="005629AF" w:rsidRDefault="005629AF" w:rsidP="00432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17120"/>
    <w:multiLevelType w:val="hybridMultilevel"/>
    <w:tmpl w:val="D42896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BA08CA"/>
    <w:multiLevelType w:val="hybridMultilevel"/>
    <w:tmpl w:val="E09E8B84"/>
    <w:lvl w:ilvl="0" w:tplc="7C3C9D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B0586E"/>
    <w:multiLevelType w:val="hybridMultilevel"/>
    <w:tmpl w:val="0BF4E3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892B65"/>
    <w:multiLevelType w:val="hybridMultilevel"/>
    <w:tmpl w:val="DA64E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427253"/>
    <w:multiLevelType w:val="hybridMultilevel"/>
    <w:tmpl w:val="522CC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F67805"/>
    <w:multiLevelType w:val="hybridMultilevel"/>
    <w:tmpl w:val="6A98D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CF100E"/>
    <w:multiLevelType w:val="hybridMultilevel"/>
    <w:tmpl w:val="42E6C4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F349ED"/>
    <w:multiLevelType w:val="hybridMultilevel"/>
    <w:tmpl w:val="42E6C4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9A342F"/>
    <w:multiLevelType w:val="hybridMultilevel"/>
    <w:tmpl w:val="5BFAE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D515E6"/>
    <w:multiLevelType w:val="hybridMultilevel"/>
    <w:tmpl w:val="B068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4F1FAA"/>
    <w:multiLevelType w:val="hybridMultilevel"/>
    <w:tmpl w:val="CC74F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D06CFC"/>
    <w:multiLevelType w:val="hybridMultilevel"/>
    <w:tmpl w:val="8BA0E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334F71"/>
    <w:multiLevelType w:val="hybridMultilevel"/>
    <w:tmpl w:val="42E6C4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892F14"/>
    <w:multiLevelType w:val="hybridMultilevel"/>
    <w:tmpl w:val="A718E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0417CD"/>
    <w:multiLevelType w:val="hybridMultilevel"/>
    <w:tmpl w:val="99D0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625D46"/>
    <w:multiLevelType w:val="hybridMultilevel"/>
    <w:tmpl w:val="4192C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6"/>
  </w:num>
  <w:num w:numId="4">
    <w:abstractNumId w:val="1"/>
  </w:num>
  <w:num w:numId="5">
    <w:abstractNumId w:val="9"/>
  </w:num>
  <w:num w:numId="6">
    <w:abstractNumId w:val="3"/>
  </w:num>
  <w:num w:numId="7">
    <w:abstractNumId w:val="8"/>
  </w:num>
  <w:num w:numId="8">
    <w:abstractNumId w:val="10"/>
  </w:num>
  <w:num w:numId="9">
    <w:abstractNumId w:val="13"/>
  </w:num>
  <w:num w:numId="10">
    <w:abstractNumId w:val="5"/>
  </w:num>
  <w:num w:numId="11">
    <w:abstractNumId w:val="11"/>
  </w:num>
  <w:num w:numId="12">
    <w:abstractNumId w:val="4"/>
  </w:num>
  <w:num w:numId="13">
    <w:abstractNumId w:val="15"/>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4DD"/>
    <w:rsid w:val="0001695F"/>
    <w:rsid w:val="00022278"/>
    <w:rsid w:val="000224BA"/>
    <w:rsid w:val="00027FEB"/>
    <w:rsid w:val="000406FF"/>
    <w:rsid w:val="000707AE"/>
    <w:rsid w:val="0009592F"/>
    <w:rsid w:val="000A35F5"/>
    <w:rsid w:val="000B3FF7"/>
    <w:rsid w:val="000C0D73"/>
    <w:rsid w:val="00111A53"/>
    <w:rsid w:val="00115287"/>
    <w:rsid w:val="00133AAD"/>
    <w:rsid w:val="00151BA0"/>
    <w:rsid w:val="001614DD"/>
    <w:rsid w:val="001B5D45"/>
    <w:rsid w:val="001B6B6C"/>
    <w:rsid w:val="001D11A6"/>
    <w:rsid w:val="00202893"/>
    <w:rsid w:val="002226FA"/>
    <w:rsid w:val="00250ADD"/>
    <w:rsid w:val="0025169A"/>
    <w:rsid w:val="00252AFB"/>
    <w:rsid w:val="00255296"/>
    <w:rsid w:val="002830DE"/>
    <w:rsid w:val="002C467B"/>
    <w:rsid w:val="002C59E4"/>
    <w:rsid w:val="002E5C0D"/>
    <w:rsid w:val="00312511"/>
    <w:rsid w:val="00325DAF"/>
    <w:rsid w:val="00341CA1"/>
    <w:rsid w:val="00375CAC"/>
    <w:rsid w:val="003919A3"/>
    <w:rsid w:val="003B36E4"/>
    <w:rsid w:val="003E5C44"/>
    <w:rsid w:val="00410D1C"/>
    <w:rsid w:val="00432DC7"/>
    <w:rsid w:val="00441BB7"/>
    <w:rsid w:val="00447C8A"/>
    <w:rsid w:val="0046192C"/>
    <w:rsid w:val="004B0427"/>
    <w:rsid w:val="004C2643"/>
    <w:rsid w:val="004E0FEA"/>
    <w:rsid w:val="004F426E"/>
    <w:rsid w:val="00544872"/>
    <w:rsid w:val="005629AF"/>
    <w:rsid w:val="005633A7"/>
    <w:rsid w:val="00580750"/>
    <w:rsid w:val="005D15F7"/>
    <w:rsid w:val="00600B8A"/>
    <w:rsid w:val="006022D9"/>
    <w:rsid w:val="00605409"/>
    <w:rsid w:val="0061402D"/>
    <w:rsid w:val="00660715"/>
    <w:rsid w:val="006769DF"/>
    <w:rsid w:val="0068165D"/>
    <w:rsid w:val="006D67F4"/>
    <w:rsid w:val="00706D6E"/>
    <w:rsid w:val="00720FFE"/>
    <w:rsid w:val="00730CDD"/>
    <w:rsid w:val="00735246"/>
    <w:rsid w:val="00743AEC"/>
    <w:rsid w:val="00776F4C"/>
    <w:rsid w:val="007770A2"/>
    <w:rsid w:val="007839CF"/>
    <w:rsid w:val="00786853"/>
    <w:rsid w:val="007B4E2F"/>
    <w:rsid w:val="007C79F2"/>
    <w:rsid w:val="007D123B"/>
    <w:rsid w:val="007E142A"/>
    <w:rsid w:val="007F030E"/>
    <w:rsid w:val="00843D5C"/>
    <w:rsid w:val="00883B22"/>
    <w:rsid w:val="00886386"/>
    <w:rsid w:val="00895E6B"/>
    <w:rsid w:val="00896CD6"/>
    <w:rsid w:val="00897A48"/>
    <w:rsid w:val="008A4AB7"/>
    <w:rsid w:val="008A5C80"/>
    <w:rsid w:val="008E3613"/>
    <w:rsid w:val="008E7428"/>
    <w:rsid w:val="008F1E64"/>
    <w:rsid w:val="008F5E55"/>
    <w:rsid w:val="00937694"/>
    <w:rsid w:val="00940B99"/>
    <w:rsid w:val="009705AA"/>
    <w:rsid w:val="009717E1"/>
    <w:rsid w:val="00984C20"/>
    <w:rsid w:val="00987678"/>
    <w:rsid w:val="009E50CA"/>
    <w:rsid w:val="00A032CE"/>
    <w:rsid w:val="00A03E5B"/>
    <w:rsid w:val="00AA4F69"/>
    <w:rsid w:val="00AA6F6C"/>
    <w:rsid w:val="00AB4B66"/>
    <w:rsid w:val="00B041E2"/>
    <w:rsid w:val="00B4186E"/>
    <w:rsid w:val="00B525C8"/>
    <w:rsid w:val="00B8712B"/>
    <w:rsid w:val="00BC1A9D"/>
    <w:rsid w:val="00BD56A3"/>
    <w:rsid w:val="00BD5BA4"/>
    <w:rsid w:val="00C0583A"/>
    <w:rsid w:val="00C152D6"/>
    <w:rsid w:val="00C2045C"/>
    <w:rsid w:val="00C33087"/>
    <w:rsid w:val="00C420EC"/>
    <w:rsid w:val="00C63610"/>
    <w:rsid w:val="00C84108"/>
    <w:rsid w:val="00C95346"/>
    <w:rsid w:val="00CD228F"/>
    <w:rsid w:val="00CE2D51"/>
    <w:rsid w:val="00CE765E"/>
    <w:rsid w:val="00D75B18"/>
    <w:rsid w:val="00D76BE9"/>
    <w:rsid w:val="00D7717B"/>
    <w:rsid w:val="00D95F6C"/>
    <w:rsid w:val="00DA07BD"/>
    <w:rsid w:val="00DC1CA7"/>
    <w:rsid w:val="00E0237F"/>
    <w:rsid w:val="00E72FA0"/>
    <w:rsid w:val="00E74EC0"/>
    <w:rsid w:val="00E8237A"/>
    <w:rsid w:val="00EB5178"/>
    <w:rsid w:val="00EE1A20"/>
    <w:rsid w:val="00EF505B"/>
    <w:rsid w:val="00EF7AAE"/>
    <w:rsid w:val="00F53822"/>
    <w:rsid w:val="00FB77D7"/>
    <w:rsid w:val="00FD0EAA"/>
    <w:rsid w:val="00FD7AEC"/>
    <w:rsid w:val="00FE13C5"/>
    <w:rsid w:val="00FE774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9B4CE"/>
  <w15:docId w15:val="{EDC7AD50-416A-4BAE-B7CD-FB413744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7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14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614DD"/>
    <w:pPr>
      <w:ind w:left="720"/>
      <w:contextualSpacing/>
    </w:pPr>
  </w:style>
  <w:style w:type="paragraph" w:styleId="Header">
    <w:name w:val="header"/>
    <w:basedOn w:val="Normal"/>
    <w:link w:val="HeaderChar"/>
    <w:uiPriority w:val="99"/>
    <w:semiHidden/>
    <w:unhideWhenUsed/>
    <w:rsid w:val="00432DC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32DC7"/>
  </w:style>
  <w:style w:type="paragraph" w:styleId="Footer">
    <w:name w:val="footer"/>
    <w:basedOn w:val="Normal"/>
    <w:link w:val="FooterChar"/>
    <w:uiPriority w:val="99"/>
    <w:unhideWhenUsed/>
    <w:rsid w:val="00432D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DC7"/>
  </w:style>
  <w:style w:type="paragraph" w:styleId="BalloonText">
    <w:name w:val="Balloon Text"/>
    <w:basedOn w:val="Normal"/>
    <w:link w:val="BalloonTextChar"/>
    <w:uiPriority w:val="99"/>
    <w:semiHidden/>
    <w:unhideWhenUsed/>
    <w:rsid w:val="00283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0DE"/>
    <w:rPr>
      <w:rFonts w:ascii="Segoe UI" w:hAnsi="Segoe UI" w:cs="Segoe UI"/>
      <w:sz w:val="18"/>
      <w:szCs w:val="18"/>
    </w:rPr>
  </w:style>
  <w:style w:type="table" w:customStyle="1" w:styleId="TableGrid1">
    <w:name w:val="Table Grid1"/>
    <w:basedOn w:val="TableNormal"/>
    <w:next w:val="TableGrid"/>
    <w:uiPriority w:val="59"/>
    <w:rsid w:val="00AA6F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027F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27F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0951">
      <w:bodyDiv w:val="1"/>
      <w:marLeft w:val="0"/>
      <w:marRight w:val="0"/>
      <w:marTop w:val="0"/>
      <w:marBottom w:val="0"/>
      <w:divBdr>
        <w:top w:val="none" w:sz="0" w:space="0" w:color="auto"/>
        <w:left w:val="none" w:sz="0" w:space="0" w:color="auto"/>
        <w:bottom w:val="none" w:sz="0" w:space="0" w:color="auto"/>
        <w:right w:val="none" w:sz="0" w:space="0" w:color="auto"/>
      </w:divBdr>
    </w:div>
    <w:div w:id="186409255">
      <w:bodyDiv w:val="1"/>
      <w:marLeft w:val="0"/>
      <w:marRight w:val="0"/>
      <w:marTop w:val="0"/>
      <w:marBottom w:val="0"/>
      <w:divBdr>
        <w:top w:val="none" w:sz="0" w:space="0" w:color="auto"/>
        <w:left w:val="none" w:sz="0" w:space="0" w:color="auto"/>
        <w:bottom w:val="none" w:sz="0" w:space="0" w:color="auto"/>
        <w:right w:val="none" w:sz="0" w:space="0" w:color="auto"/>
      </w:divBdr>
    </w:div>
    <w:div w:id="404886187">
      <w:bodyDiv w:val="1"/>
      <w:marLeft w:val="0"/>
      <w:marRight w:val="0"/>
      <w:marTop w:val="0"/>
      <w:marBottom w:val="0"/>
      <w:divBdr>
        <w:top w:val="none" w:sz="0" w:space="0" w:color="auto"/>
        <w:left w:val="none" w:sz="0" w:space="0" w:color="auto"/>
        <w:bottom w:val="none" w:sz="0" w:space="0" w:color="auto"/>
        <w:right w:val="none" w:sz="0" w:space="0" w:color="auto"/>
      </w:divBdr>
    </w:div>
    <w:div w:id="1085691063">
      <w:bodyDiv w:val="1"/>
      <w:marLeft w:val="0"/>
      <w:marRight w:val="0"/>
      <w:marTop w:val="0"/>
      <w:marBottom w:val="0"/>
      <w:divBdr>
        <w:top w:val="none" w:sz="0" w:space="0" w:color="auto"/>
        <w:left w:val="none" w:sz="0" w:space="0" w:color="auto"/>
        <w:bottom w:val="none" w:sz="0" w:space="0" w:color="auto"/>
        <w:right w:val="none" w:sz="0" w:space="0" w:color="auto"/>
      </w:divBdr>
      <w:divsChild>
        <w:div w:id="1316953602">
          <w:marLeft w:val="0"/>
          <w:marRight w:val="0"/>
          <w:marTop w:val="0"/>
          <w:marBottom w:val="0"/>
          <w:divBdr>
            <w:top w:val="none" w:sz="0" w:space="0" w:color="auto"/>
            <w:left w:val="none" w:sz="0" w:space="0" w:color="auto"/>
            <w:bottom w:val="none" w:sz="0" w:space="0" w:color="auto"/>
            <w:right w:val="none" w:sz="0" w:space="0" w:color="auto"/>
          </w:divBdr>
          <w:divsChild>
            <w:div w:id="1998729588">
              <w:marLeft w:val="0"/>
              <w:marRight w:val="0"/>
              <w:marTop w:val="0"/>
              <w:marBottom w:val="0"/>
              <w:divBdr>
                <w:top w:val="none" w:sz="0" w:space="0" w:color="auto"/>
                <w:left w:val="none" w:sz="0" w:space="0" w:color="auto"/>
                <w:bottom w:val="none" w:sz="0" w:space="0" w:color="auto"/>
                <w:right w:val="none" w:sz="0" w:space="0" w:color="auto"/>
              </w:divBdr>
              <w:divsChild>
                <w:div w:id="545217085">
                  <w:marLeft w:val="0"/>
                  <w:marRight w:val="0"/>
                  <w:marTop w:val="0"/>
                  <w:marBottom w:val="0"/>
                  <w:divBdr>
                    <w:top w:val="none" w:sz="0" w:space="0" w:color="auto"/>
                    <w:left w:val="none" w:sz="0" w:space="0" w:color="auto"/>
                    <w:bottom w:val="none" w:sz="0" w:space="0" w:color="auto"/>
                    <w:right w:val="none" w:sz="0" w:space="0" w:color="auto"/>
                  </w:divBdr>
                  <w:divsChild>
                    <w:div w:id="470908137">
                      <w:marLeft w:val="0"/>
                      <w:marRight w:val="0"/>
                      <w:marTop w:val="0"/>
                      <w:marBottom w:val="0"/>
                      <w:divBdr>
                        <w:top w:val="none" w:sz="0" w:space="0" w:color="auto"/>
                        <w:left w:val="none" w:sz="0" w:space="0" w:color="auto"/>
                        <w:bottom w:val="none" w:sz="0" w:space="0" w:color="auto"/>
                        <w:right w:val="none" w:sz="0" w:space="0" w:color="auto"/>
                      </w:divBdr>
                      <w:divsChild>
                        <w:div w:id="603727655">
                          <w:marLeft w:val="0"/>
                          <w:marRight w:val="0"/>
                          <w:marTop w:val="0"/>
                          <w:marBottom w:val="0"/>
                          <w:divBdr>
                            <w:top w:val="none" w:sz="0" w:space="0" w:color="auto"/>
                            <w:left w:val="none" w:sz="0" w:space="0" w:color="auto"/>
                            <w:bottom w:val="none" w:sz="0" w:space="0" w:color="auto"/>
                            <w:right w:val="none" w:sz="0" w:space="0" w:color="auto"/>
                          </w:divBdr>
                          <w:divsChild>
                            <w:div w:id="878709171">
                              <w:marLeft w:val="0"/>
                              <w:marRight w:val="0"/>
                              <w:marTop w:val="0"/>
                              <w:marBottom w:val="0"/>
                              <w:divBdr>
                                <w:top w:val="none" w:sz="0" w:space="0" w:color="auto"/>
                                <w:left w:val="none" w:sz="0" w:space="0" w:color="auto"/>
                                <w:bottom w:val="none" w:sz="0" w:space="0" w:color="auto"/>
                                <w:right w:val="none" w:sz="0" w:space="0" w:color="auto"/>
                              </w:divBdr>
                              <w:divsChild>
                                <w:div w:id="56788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242949">
      <w:bodyDiv w:val="1"/>
      <w:marLeft w:val="0"/>
      <w:marRight w:val="0"/>
      <w:marTop w:val="0"/>
      <w:marBottom w:val="0"/>
      <w:divBdr>
        <w:top w:val="none" w:sz="0" w:space="0" w:color="auto"/>
        <w:left w:val="none" w:sz="0" w:space="0" w:color="auto"/>
        <w:bottom w:val="none" w:sz="0" w:space="0" w:color="auto"/>
        <w:right w:val="none" w:sz="0" w:space="0" w:color="auto"/>
      </w:divBdr>
    </w:div>
    <w:div w:id="1201481707">
      <w:bodyDiv w:val="1"/>
      <w:marLeft w:val="0"/>
      <w:marRight w:val="0"/>
      <w:marTop w:val="0"/>
      <w:marBottom w:val="0"/>
      <w:divBdr>
        <w:top w:val="none" w:sz="0" w:space="0" w:color="auto"/>
        <w:left w:val="none" w:sz="0" w:space="0" w:color="auto"/>
        <w:bottom w:val="none" w:sz="0" w:space="0" w:color="auto"/>
        <w:right w:val="none" w:sz="0" w:space="0" w:color="auto"/>
      </w:divBdr>
    </w:div>
    <w:div w:id="1234393775">
      <w:bodyDiv w:val="1"/>
      <w:marLeft w:val="0"/>
      <w:marRight w:val="0"/>
      <w:marTop w:val="0"/>
      <w:marBottom w:val="0"/>
      <w:divBdr>
        <w:top w:val="none" w:sz="0" w:space="0" w:color="auto"/>
        <w:left w:val="none" w:sz="0" w:space="0" w:color="auto"/>
        <w:bottom w:val="none" w:sz="0" w:space="0" w:color="auto"/>
        <w:right w:val="none" w:sz="0" w:space="0" w:color="auto"/>
      </w:divBdr>
    </w:div>
    <w:div w:id="1453940080">
      <w:bodyDiv w:val="1"/>
      <w:marLeft w:val="0"/>
      <w:marRight w:val="0"/>
      <w:marTop w:val="0"/>
      <w:marBottom w:val="0"/>
      <w:divBdr>
        <w:top w:val="none" w:sz="0" w:space="0" w:color="auto"/>
        <w:left w:val="none" w:sz="0" w:space="0" w:color="auto"/>
        <w:bottom w:val="none" w:sz="0" w:space="0" w:color="auto"/>
        <w:right w:val="none" w:sz="0" w:space="0" w:color="auto"/>
      </w:divBdr>
    </w:div>
    <w:div w:id="1595047425">
      <w:bodyDiv w:val="1"/>
      <w:marLeft w:val="0"/>
      <w:marRight w:val="0"/>
      <w:marTop w:val="0"/>
      <w:marBottom w:val="0"/>
      <w:divBdr>
        <w:top w:val="none" w:sz="0" w:space="0" w:color="auto"/>
        <w:left w:val="none" w:sz="0" w:space="0" w:color="auto"/>
        <w:bottom w:val="none" w:sz="0" w:space="0" w:color="auto"/>
        <w:right w:val="none" w:sz="0" w:space="0" w:color="auto"/>
      </w:divBdr>
    </w:div>
    <w:div w:id="1899899228">
      <w:bodyDiv w:val="1"/>
      <w:marLeft w:val="0"/>
      <w:marRight w:val="0"/>
      <w:marTop w:val="0"/>
      <w:marBottom w:val="0"/>
      <w:divBdr>
        <w:top w:val="none" w:sz="0" w:space="0" w:color="auto"/>
        <w:left w:val="none" w:sz="0" w:space="0" w:color="auto"/>
        <w:bottom w:val="none" w:sz="0" w:space="0" w:color="auto"/>
        <w:right w:val="none" w:sz="0" w:space="0" w:color="auto"/>
      </w:divBdr>
      <w:divsChild>
        <w:div w:id="1374621143">
          <w:marLeft w:val="0"/>
          <w:marRight w:val="0"/>
          <w:marTop w:val="0"/>
          <w:marBottom w:val="0"/>
          <w:divBdr>
            <w:top w:val="none" w:sz="0" w:space="0" w:color="auto"/>
            <w:left w:val="none" w:sz="0" w:space="0" w:color="auto"/>
            <w:bottom w:val="none" w:sz="0" w:space="0" w:color="auto"/>
            <w:right w:val="none" w:sz="0" w:space="0" w:color="auto"/>
          </w:divBdr>
          <w:divsChild>
            <w:div w:id="413405834">
              <w:marLeft w:val="0"/>
              <w:marRight w:val="0"/>
              <w:marTop w:val="0"/>
              <w:marBottom w:val="0"/>
              <w:divBdr>
                <w:top w:val="none" w:sz="0" w:space="0" w:color="auto"/>
                <w:left w:val="none" w:sz="0" w:space="0" w:color="auto"/>
                <w:bottom w:val="none" w:sz="0" w:space="0" w:color="auto"/>
                <w:right w:val="none" w:sz="0" w:space="0" w:color="auto"/>
              </w:divBdr>
              <w:divsChild>
                <w:div w:id="2066440573">
                  <w:marLeft w:val="0"/>
                  <w:marRight w:val="0"/>
                  <w:marTop w:val="0"/>
                  <w:marBottom w:val="0"/>
                  <w:divBdr>
                    <w:top w:val="none" w:sz="0" w:space="0" w:color="auto"/>
                    <w:left w:val="none" w:sz="0" w:space="0" w:color="auto"/>
                    <w:bottom w:val="none" w:sz="0" w:space="0" w:color="auto"/>
                    <w:right w:val="none" w:sz="0" w:space="0" w:color="auto"/>
                  </w:divBdr>
                  <w:divsChild>
                    <w:div w:id="2132088490">
                      <w:marLeft w:val="0"/>
                      <w:marRight w:val="0"/>
                      <w:marTop w:val="0"/>
                      <w:marBottom w:val="0"/>
                      <w:divBdr>
                        <w:top w:val="none" w:sz="0" w:space="0" w:color="auto"/>
                        <w:left w:val="none" w:sz="0" w:space="0" w:color="auto"/>
                        <w:bottom w:val="none" w:sz="0" w:space="0" w:color="auto"/>
                        <w:right w:val="none" w:sz="0" w:space="0" w:color="auto"/>
                      </w:divBdr>
                      <w:divsChild>
                        <w:div w:id="82604533">
                          <w:marLeft w:val="0"/>
                          <w:marRight w:val="0"/>
                          <w:marTop w:val="0"/>
                          <w:marBottom w:val="0"/>
                          <w:divBdr>
                            <w:top w:val="none" w:sz="0" w:space="0" w:color="auto"/>
                            <w:left w:val="none" w:sz="0" w:space="0" w:color="auto"/>
                            <w:bottom w:val="none" w:sz="0" w:space="0" w:color="auto"/>
                            <w:right w:val="none" w:sz="0" w:space="0" w:color="auto"/>
                          </w:divBdr>
                          <w:divsChild>
                            <w:div w:id="373626862">
                              <w:marLeft w:val="0"/>
                              <w:marRight w:val="0"/>
                              <w:marTop w:val="0"/>
                              <w:marBottom w:val="0"/>
                              <w:divBdr>
                                <w:top w:val="none" w:sz="0" w:space="0" w:color="auto"/>
                                <w:left w:val="none" w:sz="0" w:space="0" w:color="auto"/>
                                <w:bottom w:val="none" w:sz="0" w:space="0" w:color="auto"/>
                                <w:right w:val="none" w:sz="0" w:space="0" w:color="auto"/>
                              </w:divBdr>
                              <w:divsChild>
                                <w:div w:id="18898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15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C4793-9E57-4883-9073-F7C04F0A2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C2F85144</Template>
  <TotalTime>1</TotalTime>
  <Pages>13</Pages>
  <Words>2971</Words>
  <Characters>16940</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JMacfarlane</dc:creator>
  <cp:lastModifiedBy>Mrs P Field</cp:lastModifiedBy>
  <cp:revision>2</cp:revision>
  <cp:lastPrinted>2017-10-09T14:01:00Z</cp:lastPrinted>
  <dcterms:created xsi:type="dcterms:W3CDTF">2018-11-06T10:28:00Z</dcterms:created>
  <dcterms:modified xsi:type="dcterms:W3CDTF">2018-11-06T10:28:00Z</dcterms:modified>
</cp:coreProperties>
</file>